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456C" w14:textId="326405F3" w:rsidR="00A15A25" w:rsidRPr="001459DA" w:rsidRDefault="00A15A25" w:rsidP="00B45120">
      <w:pPr>
        <w:pStyle w:val="Cmsor3"/>
        <w:spacing w:before="0" w:after="0"/>
        <w:rPr>
          <w:rFonts w:ascii="Garamond" w:hAnsi="Garamond"/>
          <w:sz w:val="24"/>
          <w:szCs w:val="24"/>
        </w:rPr>
      </w:pPr>
    </w:p>
    <w:p w14:paraId="577DE88B" w14:textId="77777777" w:rsidR="00A15A25" w:rsidRPr="001459DA" w:rsidRDefault="00A15A25" w:rsidP="00B074C8">
      <w:pPr>
        <w:pStyle w:val="Cmsor3"/>
        <w:spacing w:before="0" w:after="0"/>
        <w:jc w:val="center"/>
        <w:rPr>
          <w:rFonts w:ascii="Garamond" w:hAnsi="Garamond"/>
          <w:sz w:val="24"/>
          <w:szCs w:val="24"/>
        </w:rPr>
      </w:pPr>
      <w:r w:rsidRPr="001459DA">
        <w:rPr>
          <w:rFonts w:ascii="Garamond" w:hAnsi="Garamond"/>
          <w:sz w:val="24"/>
          <w:szCs w:val="24"/>
        </w:rPr>
        <w:t>ELŐTERJESZTÉS</w:t>
      </w:r>
    </w:p>
    <w:p w14:paraId="144F1210" w14:textId="46BD2690" w:rsidR="00A15A25" w:rsidRPr="001459DA" w:rsidRDefault="00A15A25" w:rsidP="00B074C8">
      <w:pPr>
        <w:jc w:val="center"/>
        <w:rPr>
          <w:rFonts w:ascii="Garamond" w:hAnsi="Garamond"/>
          <w:b/>
          <w:sz w:val="24"/>
          <w:szCs w:val="24"/>
        </w:rPr>
      </w:pPr>
      <w:r w:rsidRPr="001459DA">
        <w:rPr>
          <w:rFonts w:ascii="Garamond" w:hAnsi="Garamond"/>
          <w:b/>
          <w:sz w:val="24"/>
          <w:szCs w:val="24"/>
        </w:rPr>
        <w:t>a települési önkormányzat képviselő-testületéhez</w:t>
      </w:r>
    </w:p>
    <w:p w14:paraId="617D2BAA" w14:textId="77777777" w:rsidR="00A15A25" w:rsidRPr="001459DA" w:rsidRDefault="00A15A25" w:rsidP="00B074C8">
      <w:pPr>
        <w:jc w:val="center"/>
        <w:rPr>
          <w:rFonts w:ascii="Garamond" w:hAnsi="Garamond"/>
          <w:b/>
          <w:sz w:val="24"/>
          <w:szCs w:val="24"/>
        </w:rPr>
      </w:pPr>
    </w:p>
    <w:p w14:paraId="1083A4C0" w14:textId="5A409B22" w:rsidR="00CD4AB0" w:rsidRPr="001459DA" w:rsidRDefault="00CD4AB0" w:rsidP="00B074C8">
      <w:pPr>
        <w:rPr>
          <w:rFonts w:ascii="Garamond" w:hAnsi="Garamond"/>
          <w:b/>
          <w:sz w:val="24"/>
          <w:szCs w:val="24"/>
        </w:rPr>
      </w:pPr>
    </w:p>
    <w:p w14:paraId="255413D2" w14:textId="0C7AD837" w:rsidR="00CD4AB0" w:rsidRPr="001459DA" w:rsidRDefault="00537C0B" w:rsidP="00B074C8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1459DA">
        <w:rPr>
          <w:rFonts w:ascii="Garamond" w:hAnsi="Garamond" w:cs="Garamond"/>
          <w:sz w:val="24"/>
          <w:szCs w:val="24"/>
          <w:u w:val="single"/>
        </w:rPr>
        <w:t>Tárgy</w:t>
      </w:r>
      <w:r w:rsidR="00DA5646" w:rsidRPr="001459DA">
        <w:rPr>
          <w:rFonts w:ascii="Garamond" w:hAnsi="Garamond" w:cs="Garamond"/>
          <w:sz w:val="24"/>
          <w:szCs w:val="24"/>
        </w:rPr>
        <w:t xml:space="preserve">: </w:t>
      </w:r>
      <w:r w:rsidR="00DA5646" w:rsidRPr="001459DA">
        <w:rPr>
          <w:rFonts w:ascii="Garamond" w:hAnsi="Garamond"/>
          <w:sz w:val="24"/>
          <w:szCs w:val="24"/>
        </w:rPr>
        <w:t xml:space="preserve">Ingatlanfejlesztési projekt ügyében </w:t>
      </w:r>
      <w:r w:rsidR="00F26929" w:rsidRPr="001459DA">
        <w:rPr>
          <w:rFonts w:ascii="Garamond" w:hAnsi="Garamond"/>
          <w:sz w:val="24"/>
          <w:szCs w:val="24"/>
        </w:rPr>
        <w:t xml:space="preserve">tájékoztatás és </w:t>
      </w:r>
      <w:r w:rsidR="00DA5646" w:rsidRPr="001459DA">
        <w:rPr>
          <w:rFonts w:ascii="Garamond" w:hAnsi="Garamond"/>
          <w:sz w:val="24"/>
          <w:szCs w:val="24"/>
        </w:rPr>
        <w:t>döntéshozatal</w:t>
      </w:r>
    </w:p>
    <w:p w14:paraId="6898483D" w14:textId="77777777" w:rsidR="00322D98" w:rsidRPr="001459DA" w:rsidRDefault="00322D98" w:rsidP="00B074C8">
      <w:pPr>
        <w:widowControl w:val="0"/>
        <w:adjustRightInd w:val="0"/>
        <w:jc w:val="both"/>
        <w:rPr>
          <w:rFonts w:ascii="Garamond" w:hAnsi="Garamond" w:cs="Garamond"/>
          <w:sz w:val="24"/>
          <w:szCs w:val="24"/>
        </w:rPr>
      </w:pPr>
    </w:p>
    <w:p w14:paraId="66CF7985" w14:textId="6CE6EEF1" w:rsidR="00A07F22" w:rsidRPr="001459DA" w:rsidRDefault="00D47A01" w:rsidP="001459DA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1459DA">
        <w:rPr>
          <w:rFonts w:ascii="Garamond" w:hAnsi="Garamond" w:cs="Garamond"/>
          <w:bCs/>
          <w:sz w:val="24"/>
          <w:szCs w:val="24"/>
        </w:rPr>
        <w:t xml:space="preserve">Jelen előterjesztés </w:t>
      </w:r>
      <w:r w:rsidR="00F26929" w:rsidRPr="001459DA">
        <w:rPr>
          <w:rFonts w:ascii="Garamond" w:hAnsi="Garamond" w:cs="Garamond"/>
          <w:bCs/>
          <w:sz w:val="24"/>
          <w:szCs w:val="24"/>
        </w:rPr>
        <w:t xml:space="preserve"> </w:t>
      </w:r>
      <w:r w:rsidR="00850813" w:rsidRPr="001459DA">
        <w:rPr>
          <w:rFonts w:ascii="Garamond" w:hAnsi="Garamond" w:cs="Garamond"/>
          <w:bCs/>
          <w:sz w:val="24"/>
          <w:szCs w:val="24"/>
        </w:rPr>
        <w:t>a</w:t>
      </w:r>
      <w:r w:rsidR="005177F3" w:rsidRPr="001459DA">
        <w:rPr>
          <w:rFonts w:ascii="Garamond" w:hAnsi="Garamond" w:cs="Garamond"/>
          <w:bCs/>
          <w:sz w:val="24"/>
          <w:szCs w:val="24"/>
        </w:rPr>
        <w:t xml:space="preserve"> </w:t>
      </w:r>
      <w:r w:rsidR="005177F3" w:rsidRPr="001459DA">
        <w:rPr>
          <w:rFonts w:ascii="Garamond" w:hAnsi="Garamond"/>
          <w:sz w:val="24"/>
          <w:szCs w:val="24"/>
        </w:rPr>
        <w:t>Budapest XII. kerület Böszörményi út-Szoboszlai utca-Beethoven</w:t>
      </w:r>
      <w:r w:rsidR="00F06120" w:rsidRPr="001459DA">
        <w:rPr>
          <w:rFonts w:ascii="Garamond" w:hAnsi="Garamond"/>
          <w:sz w:val="24"/>
          <w:szCs w:val="24"/>
        </w:rPr>
        <w:t xml:space="preserve"> utca</w:t>
      </w:r>
      <w:r w:rsidR="005177F3" w:rsidRPr="001459DA">
        <w:rPr>
          <w:rFonts w:ascii="Garamond" w:hAnsi="Garamond"/>
          <w:sz w:val="24"/>
          <w:szCs w:val="24"/>
        </w:rPr>
        <w:t xml:space="preserve"> által határolt területeken megvalós</w:t>
      </w:r>
      <w:r w:rsidR="00404E57">
        <w:rPr>
          <w:rFonts w:ascii="Garamond" w:hAnsi="Garamond"/>
          <w:sz w:val="24"/>
          <w:szCs w:val="24"/>
        </w:rPr>
        <w:t>ítandó</w:t>
      </w:r>
      <w:r w:rsidR="005177F3" w:rsidRPr="001459DA">
        <w:rPr>
          <w:rFonts w:ascii="Garamond" w:hAnsi="Garamond"/>
          <w:sz w:val="24"/>
          <w:szCs w:val="24"/>
        </w:rPr>
        <w:t xml:space="preserve"> Ingatlanfejlesztési Projekt</w:t>
      </w:r>
      <w:r w:rsidR="00B23230" w:rsidRPr="001459DA">
        <w:rPr>
          <w:rFonts w:ascii="Garamond" w:hAnsi="Garamond"/>
          <w:sz w:val="24"/>
          <w:szCs w:val="24"/>
        </w:rPr>
        <w:t xml:space="preserve"> </w:t>
      </w:r>
      <w:r w:rsidR="00206961">
        <w:rPr>
          <w:rFonts w:ascii="Garamond" w:hAnsi="Garamond"/>
          <w:sz w:val="24"/>
          <w:szCs w:val="24"/>
        </w:rPr>
        <w:t>(a továbbiakban: Ingatlanfejlesztési Projekt)</w:t>
      </w:r>
      <w:r w:rsidR="00D17002" w:rsidRPr="001459DA">
        <w:rPr>
          <w:rFonts w:ascii="Garamond" w:hAnsi="Garamond"/>
          <w:sz w:val="24"/>
          <w:szCs w:val="24"/>
        </w:rPr>
        <w:t xml:space="preserve"> </w:t>
      </w:r>
      <w:r w:rsidR="004D4225">
        <w:rPr>
          <w:rFonts w:ascii="Garamond" w:hAnsi="Garamond"/>
          <w:sz w:val="24"/>
          <w:szCs w:val="24"/>
        </w:rPr>
        <w:t xml:space="preserve">jelen előterjesztés melléklete szerinti </w:t>
      </w:r>
      <w:r w:rsidR="00F26929" w:rsidRPr="001459DA">
        <w:rPr>
          <w:rFonts w:ascii="Garamond" w:hAnsi="Garamond"/>
          <w:sz w:val="24"/>
          <w:szCs w:val="24"/>
        </w:rPr>
        <w:t>F</w:t>
      </w:r>
      <w:r w:rsidR="00D17002" w:rsidRPr="001459DA">
        <w:rPr>
          <w:rFonts w:ascii="Garamond" w:hAnsi="Garamond"/>
          <w:sz w:val="24"/>
          <w:szCs w:val="24"/>
        </w:rPr>
        <w:t>ejlesztési megvalósíthatósági tanulmányterv</w:t>
      </w:r>
      <w:r w:rsidR="00404E57">
        <w:rPr>
          <w:rFonts w:ascii="Garamond" w:hAnsi="Garamond"/>
          <w:sz w:val="24"/>
          <w:szCs w:val="24"/>
        </w:rPr>
        <w:t>éről</w:t>
      </w:r>
      <w:r w:rsidR="007A2EC5">
        <w:rPr>
          <w:rFonts w:ascii="Garamond" w:hAnsi="Garamond"/>
          <w:sz w:val="24"/>
          <w:szCs w:val="24"/>
        </w:rPr>
        <w:t xml:space="preserve"> (a továbbiakban: Megvalósíthatósági Tanulmány)</w:t>
      </w:r>
      <w:r w:rsidR="00F26929" w:rsidRPr="001459DA">
        <w:rPr>
          <w:rFonts w:ascii="Garamond" w:hAnsi="Garamond"/>
          <w:sz w:val="24"/>
          <w:szCs w:val="24"/>
        </w:rPr>
        <w:t xml:space="preserve"> szóló tájékoztatás</w:t>
      </w:r>
      <w:r w:rsidR="00FE0580">
        <w:rPr>
          <w:rFonts w:ascii="Garamond" w:hAnsi="Garamond"/>
          <w:sz w:val="24"/>
          <w:szCs w:val="24"/>
        </w:rPr>
        <w:t>ra</w:t>
      </w:r>
      <w:r w:rsidR="00F26929" w:rsidRPr="001459DA">
        <w:rPr>
          <w:rFonts w:ascii="Garamond" w:hAnsi="Garamond"/>
          <w:sz w:val="24"/>
          <w:szCs w:val="24"/>
        </w:rPr>
        <w:t xml:space="preserve">, valamint </w:t>
      </w:r>
      <w:r w:rsidR="00206961">
        <w:rPr>
          <w:rFonts w:ascii="Garamond" w:hAnsi="Garamond"/>
          <w:sz w:val="24"/>
          <w:szCs w:val="24"/>
        </w:rPr>
        <w:t xml:space="preserve">a </w:t>
      </w:r>
      <w:r w:rsidR="00B45120" w:rsidRPr="001459DA">
        <w:rPr>
          <w:rFonts w:ascii="Garamond" w:hAnsi="Garamond" w:cs="Garamond"/>
          <w:sz w:val="24"/>
          <w:szCs w:val="24"/>
        </w:rPr>
        <w:t>BBSZ Ingatlan 2022 Korlátolt Felelősségű Társaság</w:t>
      </w:r>
      <w:r w:rsidR="00206961">
        <w:rPr>
          <w:rFonts w:ascii="Garamond" w:hAnsi="Garamond" w:cs="Garamond"/>
          <w:sz w:val="24"/>
          <w:szCs w:val="24"/>
        </w:rPr>
        <w:t>, mint projektgazda</w:t>
      </w:r>
      <w:r w:rsidR="00B45120" w:rsidRPr="001459DA">
        <w:rPr>
          <w:rFonts w:ascii="Garamond" w:hAnsi="Garamond"/>
          <w:sz w:val="24"/>
          <w:szCs w:val="24"/>
        </w:rPr>
        <w:t xml:space="preserve"> </w:t>
      </w:r>
      <w:r w:rsidR="00322D98" w:rsidRPr="001459DA">
        <w:rPr>
          <w:rFonts w:ascii="Garamond" w:hAnsi="Garamond" w:cs="Garamond"/>
          <w:bCs/>
          <w:sz w:val="24"/>
          <w:szCs w:val="24"/>
        </w:rPr>
        <w:t>tők</w:t>
      </w:r>
      <w:r w:rsidR="001459DA">
        <w:rPr>
          <w:rFonts w:ascii="Garamond" w:hAnsi="Garamond" w:cs="Garamond"/>
          <w:bCs/>
          <w:sz w:val="24"/>
          <w:szCs w:val="24"/>
        </w:rPr>
        <w:t xml:space="preserve">éjének </w:t>
      </w:r>
      <w:r w:rsidR="006C7072" w:rsidRPr="001459DA">
        <w:rPr>
          <w:rFonts w:ascii="Garamond" w:hAnsi="Garamond" w:cs="Garamond"/>
          <w:bCs/>
          <w:sz w:val="24"/>
          <w:szCs w:val="24"/>
        </w:rPr>
        <w:t>fel</w:t>
      </w:r>
      <w:r w:rsidR="00322D98" w:rsidRPr="001459DA">
        <w:rPr>
          <w:rFonts w:ascii="Garamond" w:hAnsi="Garamond" w:cs="Garamond"/>
          <w:bCs/>
          <w:sz w:val="24"/>
          <w:szCs w:val="24"/>
        </w:rPr>
        <w:t>emelés</w:t>
      </w:r>
      <w:r w:rsidR="003353D3" w:rsidRPr="001459DA">
        <w:rPr>
          <w:rFonts w:ascii="Garamond" w:hAnsi="Garamond" w:cs="Garamond"/>
          <w:bCs/>
          <w:sz w:val="24"/>
          <w:szCs w:val="24"/>
        </w:rPr>
        <w:t>é</w:t>
      </w:r>
      <w:r w:rsidR="00322D98" w:rsidRPr="001459DA">
        <w:rPr>
          <w:rFonts w:ascii="Garamond" w:hAnsi="Garamond" w:cs="Garamond"/>
          <w:bCs/>
          <w:sz w:val="24"/>
          <w:szCs w:val="24"/>
        </w:rPr>
        <w:t xml:space="preserve">ről </w:t>
      </w:r>
      <w:r w:rsidR="00322D98" w:rsidRPr="001459DA">
        <w:rPr>
          <w:rFonts w:ascii="Garamond" w:hAnsi="Garamond"/>
          <w:sz w:val="24"/>
          <w:szCs w:val="24"/>
        </w:rPr>
        <w:t>szóló döntés meghozatalára irányul.</w:t>
      </w:r>
    </w:p>
    <w:p w14:paraId="38341EDA" w14:textId="726984FD" w:rsidR="00E4694E" w:rsidRDefault="00852F19" w:rsidP="0097513E">
      <w:pPr>
        <w:pStyle w:val="Level3"/>
        <w:numPr>
          <w:ilvl w:val="0"/>
          <w:numId w:val="0"/>
        </w:numPr>
        <w:spacing w:after="120"/>
      </w:pPr>
      <w:r w:rsidRPr="001459DA">
        <w:rPr>
          <w:rFonts w:ascii="Garamond" w:hAnsi="Garamond" w:cs="Garamond"/>
          <w:sz w:val="24"/>
          <w:szCs w:val="24"/>
        </w:rPr>
        <w:t xml:space="preserve">A Képviselő-testület a 2020. június 25. napján megtartott ülésén a 78/2020. (VI.25.) Bp. Főv. XII. ker. Hegyvidéki Önk. Kt. h. számú határozatával </w:t>
      </w:r>
      <w:r w:rsidR="00556642" w:rsidRPr="001459DA">
        <w:rPr>
          <w:rFonts w:ascii="Garamond" w:hAnsi="Garamond" w:cs="Garamond"/>
          <w:sz w:val="24"/>
          <w:szCs w:val="24"/>
        </w:rPr>
        <w:t xml:space="preserve">megalapította </w:t>
      </w:r>
      <w:r w:rsidRPr="001459DA">
        <w:rPr>
          <w:rFonts w:ascii="Garamond" w:hAnsi="Garamond" w:cs="Garamond"/>
          <w:sz w:val="24"/>
          <w:szCs w:val="24"/>
        </w:rPr>
        <w:t xml:space="preserve">a </w:t>
      </w:r>
      <w:bookmarkStart w:id="0" w:name="_Hlk58924714"/>
      <w:r w:rsidRPr="001459DA">
        <w:rPr>
          <w:rFonts w:ascii="Garamond" w:hAnsi="Garamond" w:cs="Garamond"/>
          <w:sz w:val="24"/>
          <w:szCs w:val="24"/>
        </w:rPr>
        <w:t>BBSZ Ingatlan 2022 Korlátolt Felelősségű Társaságot</w:t>
      </w:r>
      <w:r w:rsidR="00D17002" w:rsidRPr="001459DA">
        <w:rPr>
          <w:rFonts w:ascii="Garamond" w:hAnsi="Garamond" w:cs="Garamond"/>
          <w:sz w:val="24"/>
          <w:szCs w:val="24"/>
        </w:rPr>
        <w:t xml:space="preserve"> </w:t>
      </w:r>
      <w:bookmarkEnd w:id="0"/>
      <w:r w:rsidR="00D17002" w:rsidRPr="001459DA">
        <w:rPr>
          <w:rFonts w:ascii="Garamond" w:hAnsi="Garamond" w:cs="Garamond"/>
          <w:sz w:val="24"/>
          <w:szCs w:val="24"/>
        </w:rPr>
        <w:t xml:space="preserve">(továbbiakban: </w:t>
      </w:r>
      <w:bookmarkStart w:id="1" w:name="_Hlk58930760"/>
      <w:r w:rsidR="00D17002" w:rsidRPr="001459DA">
        <w:rPr>
          <w:rFonts w:ascii="Garamond" w:hAnsi="Garamond" w:cs="Garamond"/>
          <w:sz w:val="24"/>
          <w:szCs w:val="24"/>
        </w:rPr>
        <w:t>BBSZ Ingatlan 2022 Kft</w:t>
      </w:r>
      <w:bookmarkEnd w:id="1"/>
      <w:r w:rsidR="00D17002" w:rsidRPr="001459DA">
        <w:rPr>
          <w:rFonts w:ascii="Garamond" w:hAnsi="Garamond" w:cs="Garamond"/>
          <w:sz w:val="24"/>
          <w:szCs w:val="24"/>
        </w:rPr>
        <w:t>.)</w:t>
      </w:r>
      <w:r w:rsidR="00206961">
        <w:rPr>
          <w:rFonts w:ascii="Garamond" w:hAnsi="Garamond" w:cs="Garamond"/>
          <w:sz w:val="24"/>
          <w:szCs w:val="24"/>
        </w:rPr>
        <w:t xml:space="preserve">, mint projektgazdát, továbbá </w:t>
      </w:r>
      <w:r w:rsidRPr="001459DA">
        <w:rPr>
          <w:rFonts w:ascii="Garamond" w:hAnsi="Garamond" w:cs="Garamond"/>
          <w:sz w:val="24"/>
          <w:szCs w:val="24"/>
        </w:rPr>
        <w:t xml:space="preserve">a 82/2020. (VI.25.) Bp. Főv. XII. ker. Hegyvidéki Önk. Kt. h. számú határozatával </w:t>
      </w:r>
      <w:r w:rsidR="00206961">
        <w:rPr>
          <w:rFonts w:ascii="Garamond" w:hAnsi="Garamond"/>
          <w:sz w:val="24"/>
          <w:szCs w:val="24"/>
        </w:rPr>
        <w:t xml:space="preserve">az </w:t>
      </w:r>
      <w:r w:rsidR="00F26929" w:rsidRPr="001459DA">
        <w:rPr>
          <w:rFonts w:ascii="Garamond" w:hAnsi="Garamond"/>
          <w:sz w:val="24"/>
          <w:szCs w:val="24"/>
        </w:rPr>
        <w:t>I</w:t>
      </w:r>
      <w:r w:rsidRPr="001459DA">
        <w:rPr>
          <w:rFonts w:ascii="Garamond" w:hAnsi="Garamond"/>
          <w:sz w:val="24"/>
          <w:szCs w:val="24"/>
        </w:rPr>
        <w:t xml:space="preserve">ngatlanfejlesztési projekt I. </w:t>
      </w:r>
      <w:r w:rsidRPr="00C4356B">
        <w:rPr>
          <w:rFonts w:ascii="Garamond" w:hAnsi="Garamond" w:cs="Garamond"/>
          <w:sz w:val="24"/>
          <w:szCs w:val="24"/>
        </w:rPr>
        <w:t>szakaszának megvalósítását támogatta</w:t>
      </w:r>
      <w:r w:rsidR="00206961" w:rsidRPr="00C4356B">
        <w:rPr>
          <w:rFonts w:ascii="Garamond" w:hAnsi="Garamond" w:cs="Garamond"/>
          <w:sz w:val="24"/>
          <w:szCs w:val="24"/>
        </w:rPr>
        <w:t xml:space="preserve"> és </w:t>
      </w:r>
      <w:r w:rsidRPr="00C4356B">
        <w:rPr>
          <w:rFonts w:ascii="Garamond" w:hAnsi="Garamond" w:cs="Garamond"/>
          <w:sz w:val="24"/>
          <w:szCs w:val="24"/>
        </w:rPr>
        <w:t>a Projekt struktúráját jóváhagyta</w:t>
      </w:r>
      <w:r w:rsidR="00D17002" w:rsidRPr="00C4356B">
        <w:rPr>
          <w:rFonts w:ascii="Garamond" w:hAnsi="Garamond" w:cs="Garamond"/>
          <w:sz w:val="24"/>
          <w:szCs w:val="24"/>
        </w:rPr>
        <w:t>.</w:t>
      </w:r>
    </w:p>
    <w:p w14:paraId="4B7EC8F5" w14:textId="3E5FFEF9" w:rsidR="0086343E" w:rsidRDefault="007E047B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BBSZ Ingatlan 2022. Kft. e</w:t>
      </w:r>
      <w:r w:rsidR="00FE62B3">
        <w:rPr>
          <w:rFonts w:ascii="Garamond" w:hAnsi="Garamond" w:cs="Garamond"/>
          <w:sz w:val="24"/>
          <w:szCs w:val="24"/>
        </w:rPr>
        <w:t>lkész</w:t>
      </w:r>
      <w:r>
        <w:rPr>
          <w:rFonts w:ascii="Garamond" w:hAnsi="Garamond" w:cs="Garamond"/>
          <w:sz w:val="24"/>
          <w:szCs w:val="24"/>
        </w:rPr>
        <w:t>íttette</w:t>
      </w:r>
      <w:r w:rsidR="00FE62B3">
        <w:rPr>
          <w:rFonts w:ascii="Garamond" w:hAnsi="Garamond" w:cs="Garamond"/>
          <w:sz w:val="24"/>
          <w:szCs w:val="24"/>
        </w:rPr>
        <w:t xml:space="preserve"> a</w:t>
      </w:r>
      <w:r w:rsidR="0086343E">
        <w:rPr>
          <w:rFonts w:ascii="Garamond" w:hAnsi="Garamond" w:cs="Garamond"/>
          <w:sz w:val="24"/>
          <w:szCs w:val="24"/>
        </w:rPr>
        <w:t xml:space="preserve"> Fejlesztési Megvalósíthatósági Tanulmányterv gazdasági munkarész</w:t>
      </w:r>
      <w:r>
        <w:rPr>
          <w:rFonts w:ascii="Garamond" w:hAnsi="Garamond" w:cs="Garamond"/>
          <w:sz w:val="24"/>
          <w:szCs w:val="24"/>
        </w:rPr>
        <w:t>ét</w:t>
      </w:r>
      <w:r w:rsidR="00E4694E">
        <w:rPr>
          <w:rFonts w:ascii="Garamond" w:hAnsi="Garamond" w:cs="Garamond"/>
          <w:sz w:val="24"/>
          <w:szCs w:val="24"/>
        </w:rPr>
        <w:t>, az alábbi mellékletekkel:</w:t>
      </w:r>
    </w:p>
    <w:p w14:paraId="15430FBB" w14:textId="75C61775" w:rsidR="0086343E" w:rsidRDefault="0086343E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Gazdasági elemzés</w:t>
      </w:r>
    </w:p>
    <w:p w14:paraId="4FFE3B2F" w14:textId="2B4CECC5" w:rsidR="0086343E" w:rsidRDefault="0086343E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Projekt ütemterv</w:t>
      </w:r>
    </w:p>
    <w:p w14:paraId="41241CE7" w14:textId="7E20449B" w:rsidR="0086343E" w:rsidRDefault="0086343E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Költségbecslés összesítő</w:t>
      </w:r>
    </w:p>
    <w:p w14:paraId="36F4F209" w14:textId="782088B3" w:rsidR="0086343E" w:rsidRDefault="0086343E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Részletes költségbecslés</w:t>
      </w:r>
    </w:p>
    <w:p w14:paraId="1329414E" w14:textId="1514662E" w:rsidR="0086343E" w:rsidRDefault="0086343E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5. Kizárások és megjegyzések</w:t>
      </w:r>
    </w:p>
    <w:p w14:paraId="4AA09D0C" w14:textId="4B445F94" w:rsidR="0086343E" w:rsidRDefault="0086343E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6. Becslés során figyelembe vett műszaki tartalom</w:t>
      </w:r>
    </w:p>
    <w:p w14:paraId="19139EFD" w14:textId="5EB8A3EF" w:rsidR="0086343E" w:rsidRDefault="0086343E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7. Területkimutatás</w:t>
      </w:r>
    </w:p>
    <w:p w14:paraId="6C75FD29" w14:textId="682E1B04" w:rsidR="0086343E" w:rsidRDefault="0086343E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8. Lakásmix és értékesíthetőség</w:t>
      </w:r>
    </w:p>
    <w:p w14:paraId="4BCF4BA8" w14:textId="339B299A" w:rsidR="0086343E" w:rsidRDefault="0086343E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9. Műszaki megvalósíthatósági tanulmány</w:t>
      </w:r>
    </w:p>
    <w:p w14:paraId="779AF8F9" w14:textId="068BF7AC" w:rsidR="004B7578" w:rsidRPr="00C4356B" w:rsidRDefault="004B7578" w:rsidP="00B074C8">
      <w:pPr>
        <w:autoSpaceDE/>
        <w:autoSpaceDN/>
        <w:spacing w:before="120" w:after="120"/>
        <w:jc w:val="both"/>
        <w:rPr>
          <w:rFonts w:ascii="Garamond" w:hAnsi="Garamond" w:cs="Garamond"/>
          <w:sz w:val="24"/>
          <w:szCs w:val="24"/>
        </w:rPr>
      </w:pPr>
    </w:p>
    <w:p w14:paraId="05CE27DD" w14:textId="51384A74" w:rsidR="00E54795" w:rsidRPr="001459DA" w:rsidRDefault="00D17002" w:rsidP="00B074C8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C4356B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A</w:t>
      </w:r>
      <w:r w:rsidR="00C4356B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 xml:space="preserve">z Ingatlanfejlesztési </w:t>
      </w:r>
      <w:r w:rsidR="00E54795" w:rsidRPr="00C4356B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 xml:space="preserve">Projekt </w:t>
      </w:r>
      <w:r w:rsidR="003404E0" w:rsidRPr="00C4356B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m</w:t>
      </w:r>
      <w:r w:rsidR="00E54795" w:rsidRPr="00C4356B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egvalósulás</w:t>
      </w:r>
      <w:r w:rsidR="00EC09B8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i</w:t>
      </w:r>
      <w:r w:rsidR="00E54795" w:rsidRPr="00C4356B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 xml:space="preserve"> helye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>:</w:t>
      </w:r>
      <w:r w:rsidRPr="001459DA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 xml:space="preserve">Bp. XII. Böszörményi út 20-22., 24., Beethoven utca </w:t>
      </w:r>
      <w:r w:rsidR="008040B4" w:rsidRPr="001459DA">
        <w:rPr>
          <w:rFonts w:ascii="Garamond" w:eastAsiaTheme="minorHAnsi" w:hAnsi="Garamond" w:cs="Arial"/>
          <w:sz w:val="24"/>
          <w:szCs w:val="24"/>
          <w:lang w:eastAsia="en-US"/>
        </w:rPr>
        <w:t>7</w:t>
      </w:r>
      <w:r w:rsidR="00C122EF" w:rsidRPr="001459DA">
        <w:rPr>
          <w:rFonts w:ascii="Garamond" w:eastAsiaTheme="minorHAnsi" w:hAnsi="Garamond" w:cs="Arial"/>
          <w:sz w:val="24"/>
          <w:szCs w:val="24"/>
          <w:lang w:eastAsia="en-US"/>
        </w:rPr>
        <w:t>-9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="008040B4" w:rsidRPr="001459DA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>(hrsz.: 7744; 7750 és 7749/2)</w:t>
      </w:r>
      <w:r w:rsidR="006C7072" w:rsidRPr="001459DA">
        <w:rPr>
          <w:rFonts w:ascii="Garamond" w:eastAsiaTheme="minorHAnsi" w:hAnsi="Garamond" w:cs="Arial"/>
          <w:sz w:val="24"/>
          <w:szCs w:val="24"/>
          <w:lang w:eastAsia="en-US"/>
        </w:rPr>
        <w:t>.</w:t>
      </w:r>
    </w:p>
    <w:p w14:paraId="018575CA" w14:textId="77777777" w:rsidR="004575AB" w:rsidRDefault="00C4356B" w:rsidP="00B074C8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u w:val="single"/>
          <w:lang w:eastAsia="en-US"/>
        </w:rPr>
      </w:pPr>
      <w:r w:rsidRPr="0097513E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 xml:space="preserve">A </w:t>
      </w:r>
      <w:r w:rsidR="007A2EC5" w:rsidRPr="0097513E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M</w:t>
      </w:r>
      <w:r w:rsidRPr="0097513E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 xml:space="preserve">egvalósíthatósági </w:t>
      </w:r>
      <w:r w:rsidR="007A2EC5" w:rsidRPr="0097513E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T</w:t>
      </w:r>
      <w:r w:rsidRPr="0097513E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anulmány célja</w:t>
      </w:r>
      <w:r w:rsidR="004575AB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:</w:t>
      </w:r>
    </w:p>
    <w:p w14:paraId="432B630A" w14:textId="6565E56E" w:rsidR="00E54795" w:rsidRPr="001459DA" w:rsidRDefault="004575AB" w:rsidP="00B074C8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A fenti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 xml:space="preserve"> önkormányzati tulajdonban lévő</w:t>
      </w:r>
      <w:r w:rsidR="00C4356B">
        <w:rPr>
          <w:rFonts w:ascii="Garamond" w:eastAsiaTheme="minorHAnsi" w:hAnsi="Garamond" w:cs="Arial"/>
          <w:sz w:val="24"/>
          <w:szCs w:val="24"/>
          <w:lang w:eastAsia="en-US"/>
        </w:rPr>
        <w:t xml:space="preserve"> és önkormányzati tulajdonba kerülő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 xml:space="preserve"> területek fejlesztés</w:t>
      </w:r>
      <w:r w:rsidR="008040B4" w:rsidRPr="001459DA">
        <w:rPr>
          <w:rFonts w:ascii="Garamond" w:eastAsiaTheme="minorHAnsi" w:hAnsi="Garamond" w:cs="Arial"/>
          <w:sz w:val="24"/>
          <w:szCs w:val="24"/>
          <w:lang w:eastAsia="en-US"/>
        </w:rPr>
        <w:t>i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 xml:space="preserve"> lehetőségének vizsgálata, </w:t>
      </w:r>
      <w:r w:rsidR="00C4356B">
        <w:rPr>
          <w:rFonts w:ascii="Garamond" w:eastAsiaTheme="minorHAnsi" w:hAnsi="Garamond" w:cs="Arial"/>
          <w:sz w:val="24"/>
          <w:szCs w:val="24"/>
          <w:lang w:eastAsia="en-US"/>
        </w:rPr>
        <w:t xml:space="preserve">valamint a 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>műszaki,</w:t>
      </w:r>
      <w:r w:rsidR="00AA5491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>gazdasági, társadal</w:t>
      </w:r>
      <w:r w:rsidR="00C4356B">
        <w:rPr>
          <w:rFonts w:ascii="Garamond" w:eastAsiaTheme="minorHAnsi" w:hAnsi="Garamond" w:cs="Arial"/>
          <w:sz w:val="24"/>
          <w:szCs w:val="24"/>
          <w:lang w:eastAsia="en-US"/>
        </w:rPr>
        <w:t xml:space="preserve">mi 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 xml:space="preserve">és környezeti elemzés </w:t>
      </w:r>
      <w:r w:rsidR="00C4356B">
        <w:rPr>
          <w:rFonts w:ascii="Garamond" w:eastAsiaTheme="minorHAnsi" w:hAnsi="Garamond" w:cs="Arial"/>
          <w:sz w:val="24"/>
          <w:szCs w:val="24"/>
          <w:lang w:eastAsia="en-US"/>
        </w:rPr>
        <w:t>el</w:t>
      </w:r>
      <w:r w:rsidR="00E54795" w:rsidRPr="001459DA">
        <w:rPr>
          <w:rFonts w:ascii="Garamond" w:eastAsiaTheme="minorHAnsi" w:hAnsi="Garamond" w:cs="Arial"/>
          <w:sz w:val="24"/>
          <w:szCs w:val="24"/>
          <w:lang w:eastAsia="en-US"/>
        </w:rPr>
        <w:t>készítése</w:t>
      </w:r>
      <w:r w:rsidR="00C4356B">
        <w:rPr>
          <w:rFonts w:ascii="Garamond" w:eastAsiaTheme="minorHAnsi" w:hAnsi="Garamond" w:cs="Arial"/>
          <w:sz w:val="24"/>
          <w:szCs w:val="24"/>
          <w:lang w:eastAsia="en-US"/>
        </w:rPr>
        <w:t>.</w:t>
      </w:r>
    </w:p>
    <w:p w14:paraId="72835C75" w14:textId="7FB7411E" w:rsidR="00E54795" w:rsidRPr="006B5858" w:rsidRDefault="00D264DE" w:rsidP="00B074C8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</w:rPr>
        <w:t xml:space="preserve">A </w:t>
      </w:r>
      <w:r w:rsidRPr="001459DA">
        <w:rPr>
          <w:rFonts w:ascii="Garamond" w:hAnsi="Garamond" w:cs="Garamond"/>
          <w:sz w:val="24"/>
          <w:szCs w:val="24"/>
        </w:rPr>
        <w:t>BBSZ Ingatlan 2022 Kft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="00851021">
        <w:rPr>
          <w:rFonts w:ascii="Garamond" w:eastAsiaTheme="minorHAnsi" w:hAnsi="Garamond" w:cs="Arial"/>
          <w:sz w:val="24"/>
          <w:szCs w:val="24"/>
          <w:lang w:eastAsia="en-US"/>
        </w:rPr>
        <w:t>, min</w:t>
      </w:r>
      <w:r w:rsidR="00617A1A">
        <w:rPr>
          <w:rFonts w:ascii="Garamond" w:eastAsiaTheme="minorHAnsi" w:hAnsi="Garamond" w:cs="Arial"/>
          <w:sz w:val="24"/>
          <w:szCs w:val="24"/>
          <w:lang w:eastAsia="en-US"/>
        </w:rPr>
        <w:t>t</w:t>
      </w:r>
      <w:r w:rsidR="00851021">
        <w:rPr>
          <w:rFonts w:ascii="Garamond" w:eastAsiaTheme="minorHAnsi" w:hAnsi="Garamond" w:cs="Arial"/>
          <w:sz w:val="24"/>
          <w:szCs w:val="24"/>
          <w:lang w:eastAsia="en-US"/>
        </w:rPr>
        <w:t xml:space="preserve"> Megrendelő </w:t>
      </w: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által kiírt tervezési </w:t>
      </w:r>
      <w:r w:rsidR="00E54795" w:rsidRPr="006B5858">
        <w:rPr>
          <w:rFonts w:ascii="Garamond" w:eastAsiaTheme="minorHAnsi" w:hAnsi="Garamond" w:cs="Arial"/>
          <w:sz w:val="24"/>
          <w:szCs w:val="24"/>
          <w:lang w:eastAsia="en-US"/>
        </w:rPr>
        <w:t>program</w:t>
      </w:r>
      <w:r w:rsidR="00851021">
        <w:rPr>
          <w:rFonts w:ascii="Garamond" w:eastAsiaTheme="minorHAnsi" w:hAnsi="Garamond" w:cs="Arial"/>
          <w:sz w:val="24"/>
          <w:szCs w:val="24"/>
          <w:lang w:eastAsia="en-US"/>
        </w:rPr>
        <w:t xml:space="preserve"> az</w:t>
      </w: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alábbi</w:t>
      </w:r>
      <w:r w:rsidR="00851021">
        <w:rPr>
          <w:rFonts w:ascii="Garamond" w:eastAsiaTheme="minorHAnsi" w:hAnsi="Garamond" w:cs="Arial"/>
          <w:sz w:val="24"/>
          <w:szCs w:val="24"/>
          <w:lang w:eastAsia="en-US"/>
        </w:rPr>
        <w:t>ak szerint alakult.</w:t>
      </w:r>
    </w:p>
    <w:p w14:paraId="58E4803B" w14:textId="77777777" w:rsidR="002C270A" w:rsidRDefault="00E54795" w:rsidP="002C270A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>- iroda és lakófunkció (min</w:t>
      </w:r>
      <w:r w:rsidR="00D17002" w:rsidRPr="006B5858"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 xml:space="preserve"> 100 lakás) létesítésének lehetősége</w:t>
      </w:r>
      <w:r w:rsidR="0097513E">
        <w:rPr>
          <w:rFonts w:ascii="Garamond" w:eastAsiaTheme="minorHAnsi" w:hAnsi="Garamond" w:cs="Arial"/>
          <w:sz w:val="24"/>
          <w:szCs w:val="24"/>
          <w:lang w:eastAsia="en-US"/>
        </w:rPr>
        <w:t>i</w:t>
      </w:r>
    </w:p>
    <w:p w14:paraId="04A13F8A" w14:textId="5118438E" w:rsidR="00E54795" w:rsidRPr="006B5858" w:rsidRDefault="00E54795" w:rsidP="002C270A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>- jelenlegi és/vagy jövőbeni szabályozási javaslatnak megfelelő beépítési javaslat</w:t>
      </w:r>
    </w:p>
    <w:p w14:paraId="390F3626" w14:textId="2AE48803" w:rsidR="00E54795" w:rsidRPr="006B5858" w:rsidRDefault="00E54795" w:rsidP="002C270A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lastRenderedPageBreak/>
        <w:t>- fejlesztési program becsült nettó értéke 10-12 milliárd forint</w:t>
      </w:r>
    </w:p>
    <w:p w14:paraId="179D1F4E" w14:textId="1C42A45F" w:rsidR="00E54795" w:rsidRPr="006B5858" w:rsidRDefault="00E54795" w:rsidP="002C270A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>- funkciókhoz kapcsolódó maximalizált parkolóférőhely kialakítása</w:t>
      </w:r>
      <w:r w:rsidR="006C7072" w:rsidRPr="006B5858">
        <w:rPr>
          <w:rFonts w:ascii="Garamond" w:eastAsiaTheme="minorHAnsi" w:hAnsi="Garamond" w:cs="Arial"/>
          <w:sz w:val="24"/>
          <w:szCs w:val="24"/>
          <w:lang w:eastAsia="en-US"/>
        </w:rPr>
        <w:t>.</w:t>
      </w:r>
    </w:p>
    <w:p w14:paraId="411EFB83" w14:textId="34CF7A30" w:rsidR="00E54795" w:rsidRDefault="0097513E" w:rsidP="003353D3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A</w:t>
      </w:r>
      <w:r w:rsid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617A1A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tervezési program </w:t>
      </w:r>
      <w:r w:rsidR="00617A1A">
        <w:rPr>
          <w:rFonts w:ascii="Garamond" w:eastAsiaTheme="minorHAnsi" w:hAnsi="Garamond" w:cs="Arial"/>
          <w:sz w:val="24"/>
          <w:szCs w:val="24"/>
          <w:lang w:eastAsia="en-US"/>
        </w:rPr>
        <w:t>a</w:t>
      </w:r>
      <w:r w:rsidR="00851021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zonban </w:t>
      </w:r>
      <w:r w:rsidR="00617A1A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ingatlanszakértő bevonásával </w:t>
      </w:r>
      <w:r w:rsidR="00617A1A">
        <w:rPr>
          <w:rFonts w:ascii="Garamond" w:eastAsiaTheme="minorHAnsi" w:hAnsi="Garamond" w:cs="Arial"/>
          <w:sz w:val="24"/>
          <w:szCs w:val="24"/>
          <w:lang w:eastAsia="en-US"/>
        </w:rPr>
        <w:t>és véleményének figyelembevételével a</w:t>
      </w:r>
      <w:r w:rsidR="00851021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7A2EC5" w:rsidRPr="00617A1A">
        <w:rPr>
          <w:rFonts w:ascii="Garamond" w:eastAsiaTheme="minorHAnsi" w:hAnsi="Garamond" w:cs="Arial"/>
          <w:sz w:val="24"/>
          <w:szCs w:val="24"/>
          <w:lang w:eastAsia="en-US"/>
        </w:rPr>
        <w:t>tervezés folyamá</w:t>
      </w:r>
      <w:r>
        <w:rPr>
          <w:rFonts w:ascii="Garamond" w:eastAsiaTheme="minorHAnsi" w:hAnsi="Garamond" w:cs="Arial"/>
          <w:sz w:val="24"/>
          <w:szCs w:val="24"/>
          <w:lang w:eastAsia="en-US"/>
        </w:rPr>
        <w:t>n</w:t>
      </w:r>
      <w:r w:rsidR="00851021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 változott</w:t>
      </w:r>
      <w:r w:rsidR="00617A1A"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="00851021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617A1A">
        <w:rPr>
          <w:rFonts w:ascii="Garamond" w:eastAsiaTheme="minorHAnsi" w:hAnsi="Garamond" w:cs="Arial"/>
          <w:sz w:val="24"/>
          <w:szCs w:val="24"/>
          <w:lang w:eastAsia="en-US"/>
        </w:rPr>
        <w:t>A</w:t>
      </w:r>
      <w:r w:rsidR="00617A1A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z aktuális gazdasági helyzet és önkormányzati igények figyelembevételével a </w:t>
      </w:r>
      <w:r w:rsidR="00851021" w:rsidRPr="00617A1A">
        <w:rPr>
          <w:rFonts w:ascii="Garamond" w:eastAsiaTheme="minorHAnsi" w:hAnsi="Garamond" w:cs="Arial"/>
          <w:sz w:val="24"/>
          <w:szCs w:val="24"/>
          <w:lang w:eastAsia="en-US"/>
        </w:rPr>
        <w:t>körülbelül 1.000 m2 irodaterület</w:t>
      </w:r>
      <w:r w:rsidR="00617A1A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 kialakítása</w:t>
      </w:r>
      <w:r w:rsidR="00851021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 helyett lakófunkció </w:t>
      </w:r>
      <w:r w:rsidR="00617A1A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kialakítása </w:t>
      </w:r>
      <w:r w:rsidR="00B1369B">
        <w:rPr>
          <w:rFonts w:ascii="Garamond" w:eastAsiaTheme="minorHAnsi" w:hAnsi="Garamond" w:cs="Arial"/>
          <w:sz w:val="24"/>
          <w:szCs w:val="24"/>
          <w:lang w:eastAsia="en-US"/>
        </w:rPr>
        <w:t xml:space="preserve">lesz </w:t>
      </w:r>
      <w:r w:rsidR="00617A1A" w:rsidRPr="00617A1A">
        <w:rPr>
          <w:rFonts w:ascii="Garamond" w:eastAsiaTheme="minorHAnsi" w:hAnsi="Garamond" w:cs="Arial"/>
          <w:sz w:val="24"/>
          <w:szCs w:val="24"/>
          <w:lang w:eastAsia="en-US"/>
        </w:rPr>
        <w:t xml:space="preserve">a projektcél. A </w:t>
      </w:r>
      <w:r w:rsidR="00851021" w:rsidRPr="00617A1A">
        <w:rPr>
          <w:rFonts w:ascii="Garamond" w:eastAsiaTheme="minorHAnsi" w:hAnsi="Garamond" w:cs="Arial"/>
          <w:sz w:val="24"/>
          <w:szCs w:val="24"/>
          <w:lang w:eastAsia="en-US"/>
        </w:rPr>
        <w:t>gazdasági elemzés ennek a figyelembevételével készült.</w:t>
      </w:r>
    </w:p>
    <w:p w14:paraId="1457C1CD" w14:textId="168F59FC" w:rsidR="000E45BF" w:rsidRDefault="0086343E" w:rsidP="003353D3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u w:val="single"/>
          <w:lang w:eastAsia="en-US"/>
        </w:rPr>
      </w:pPr>
      <w:r w:rsidRPr="00F55CF4">
        <w:rPr>
          <w:rFonts w:ascii="Garamond" w:eastAsiaTheme="minorHAnsi" w:hAnsi="Garamond" w:cs="Arial"/>
          <w:sz w:val="24"/>
          <w:szCs w:val="24"/>
          <w:lang w:eastAsia="en-US"/>
        </w:rPr>
        <w:t xml:space="preserve">Az egyes tervezői változatok közül </w:t>
      </w:r>
      <w:r w:rsidR="002C270A">
        <w:rPr>
          <w:rFonts w:ascii="Garamond" w:eastAsiaTheme="minorHAnsi" w:hAnsi="Garamond" w:cs="Arial"/>
          <w:sz w:val="24"/>
          <w:szCs w:val="24"/>
          <w:lang w:eastAsia="en-US"/>
        </w:rPr>
        <w:t>M</w:t>
      </w:r>
      <w:r w:rsidRPr="00F55CF4">
        <w:rPr>
          <w:rFonts w:ascii="Garamond" w:eastAsiaTheme="minorHAnsi" w:hAnsi="Garamond" w:cs="Arial"/>
          <w:sz w:val="24"/>
          <w:szCs w:val="24"/>
          <w:lang w:eastAsia="en-US"/>
        </w:rPr>
        <w:t>egrendelői döntés alapján a V02 verzió került részletesen kidolgozásra, amely tömegformálásában, kialakítható lakás hasznos összterület mennyiségben is a legkedvezőbb változat.</w:t>
      </w: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Pr="003E1644">
        <w:rPr>
          <w:rFonts w:ascii="Garamond" w:eastAsiaTheme="minorHAnsi" w:hAnsi="Garamond" w:cs="Arial"/>
          <w:sz w:val="24"/>
          <w:szCs w:val="24"/>
          <w:lang w:eastAsia="en-US"/>
        </w:rPr>
        <w:t>Az előterjesztés melléklete tartalmazza az egyes vázlattervek alapadatait.</w:t>
      </w:r>
    </w:p>
    <w:p w14:paraId="2FFC907B" w14:textId="5D86B843" w:rsidR="00E54795" w:rsidRPr="006B5858" w:rsidRDefault="002C270A" w:rsidP="003353D3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A Projekt i</w:t>
      </w:r>
      <w:r w:rsidR="00E54795" w:rsidRPr="00AA5491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dőbeli ütemezés</w:t>
      </w:r>
      <w:r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e</w:t>
      </w:r>
      <w:r w:rsidR="00E54795" w:rsidRPr="006B5858">
        <w:rPr>
          <w:rFonts w:ascii="Garamond" w:eastAsiaTheme="minorHAnsi" w:hAnsi="Garamond" w:cs="Arial"/>
          <w:sz w:val="24"/>
          <w:szCs w:val="24"/>
          <w:lang w:eastAsia="en-US"/>
        </w:rPr>
        <w:t>:</w:t>
      </w:r>
    </w:p>
    <w:p w14:paraId="073F79CE" w14:textId="245B7225" w:rsidR="00E54795" w:rsidRPr="006B5858" w:rsidRDefault="00E54795" w:rsidP="002C270A">
      <w:p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>Tervezés és engedélyeztetés: 2021</w:t>
      </w:r>
      <w:r w:rsidR="002C270A"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 xml:space="preserve"> Q1-Q2</w:t>
      </w:r>
    </w:p>
    <w:p w14:paraId="29309360" w14:textId="02393753" w:rsidR="00E54795" w:rsidRPr="006B5858" w:rsidRDefault="00E54795" w:rsidP="002C270A">
      <w:p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>Bontás és kivitelezés: 202</w:t>
      </w:r>
      <w:r w:rsidR="009F26AF">
        <w:rPr>
          <w:rFonts w:ascii="Garamond" w:eastAsiaTheme="minorHAnsi" w:hAnsi="Garamond" w:cs="Arial"/>
          <w:sz w:val="24"/>
          <w:szCs w:val="24"/>
          <w:lang w:eastAsia="en-US"/>
        </w:rPr>
        <w:t>2</w:t>
      </w: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 xml:space="preserve"> Q</w:t>
      </w:r>
      <w:r w:rsidR="00EC09B8">
        <w:rPr>
          <w:rFonts w:ascii="Garamond" w:eastAsiaTheme="minorHAnsi" w:hAnsi="Garamond" w:cs="Arial"/>
          <w:sz w:val="24"/>
          <w:szCs w:val="24"/>
          <w:lang w:eastAsia="en-US"/>
        </w:rPr>
        <w:t>1</w:t>
      </w: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>- 202</w:t>
      </w:r>
      <w:r w:rsidR="00AD6829">
        <w:rPr>
          <w:rFonts w:ascii="Garamond" w:eastAsiaTheme="minorHAnsi" w:hAnsi="Garamond" w:cs="Arial"/>
          <w:sz w:val="24"/>
          <w:szCs w:val="24"/>
          <w:lang w:eastAsia="en-US"/>
        </w:rPr>
        <w:t>3</w:t>
      </w: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 xml:space="preserve"> Q</w:t>
      </w:r>
      <w:r w:rsidR="00AD6829">
        <w:rPr>
          <w:rFonts w:ascii="Garamond" w:eastAsiaTheme="minorHAnsi" w:hAnsi="Garamond" w:cs="Arial"/>
          <w:sz w:val="24"/>
          <w:szCs w:val="24"/>
          <w:lang w:eastAsia="en-US"/>
        </w:rPr>
        <w:t>3</w:t>
      </w:r>
    </w:p>
    <w:p w14:paraId="4792A4EA" w14:textId="77777777" w:rsidR="00E54795" w:rsidRPr="006B5858" w:rsidRDefault="00E54795" w:rsidP="002C270A">
      <w:p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>Műszaki átadás, használatbavételi engedély megszerzése: 2023 Q3 – 2024 Q1</w:t>
      </w:r>
    </w:p>
    <w:p w14:paraId="28A6FFED" w14:textId="53E18B4B" w:rsidR="000E45BF" w:rsidRPr="00DD7C4E" w:rsidRDefault="00E54795" w:rsidP="00DD7C4E">
      <w:p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6B5858">
        <w:rPr>
          <w:rFonts w:ascii="Garamond" w:eastAsiaTheme="minorHAnsi" w:hAnsi="Garamond" w:cs="Arial"/>
          <w:sz w:val="24"/>
          <w:szCs w:val="24"/>
          <w:lang w:eastAsia="en-US"/>
        </w:rPr>
        <w:t>Projekt pénzügyi zárás: 2024 Q4</w:t>
      </w:r>
      <w:bookmarkStart w:id="2" w:name="_Hlk58489594"/>
      <w:bookmarkStart w:id="3" w:name="_Hlk58490241"/>
    </w:p>
    <w:p w14:paraId="76980876" w14:textId="294073CB" w:rsidR="0086343E" w:rsidRDefault="0086343E" w:rsidP="0086343E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AA5491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Költségvetés</w:t>
      </w:r>
      <w:r w:rsidR="004575AB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:</w:t>
      </w:r>
    </w:p>
    <w:p w14:paraId="7A7D4524" w14:textId="60237239" w:rsidR="0086343E" w:rsidRDefault="0086343E" w:rsidP="0086343E">
      <w:pPr>
        <w:autoSpaceDE/>
        <w:autoSpaceDN/>
        <w:spacing w:before="12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F55CF4">
        <w:rPr>
          <w:rFonts w:ascii="Garamond" w:eastAsiaTheme="minorHAnsi" w:hAnsi="Garamond" w:cs="Arial"/>
          <w:sz w:val="24"/>
          <w:szCs w:val="24"/>
          <w:lang w:eastAsia="en-US"/>
        </w:rPr>
        <w:t>A gazdasági-pénzügyi elemzés célja, hogy a tervezési területre készített építészeti koncepciótervek alapján meghatározza a bevételt, a beruházási költségek, az aktuális piaci tendenciák és az értékesíthetőségi egységárak felhasználásával.</w:t>
      </w:r>
      <w:r w:rsidR="000B0507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36436A">
        <w:rPr>
          <w:rFonts w:ascii="Garamond" w:eastAsiaTheme="minorHAnsi" w:hAnsi="Garamond" w:cs="Arial"/>
          <w:sz w:val="24"/>
          <w:szCs w:val="24"/>
          <w:lang w:eastAsia="en-US"/>
        </w:rPr>
        <w:t>A gazdasági-pénzügyi elemzés eredményeit a Megvalósíthatósági Tanulmányban szereplő táblázat részletesen összefoglalja.</w:t>
      </w:r>
    </w:p>
    <w:p w14:paraId="13FA8444" w14:textId="7ED59602" w:rsidR="0036436A" w:rsidRPr="0036436A" w:rsidRDefault="0036436A" w:rsidP="0036436A">
      <w:pPr>
        <w:pStyle w:val="1Szveg"/>
        <w:spacing w:before="0" w:after="0" w:line="240" w:lineRule="auto"/>
        <w:ind w:left="0"/>
        <w:rPr>
          <w:rFonts w:ascii="Garamond" w:eastAsiaTheme="minorHAnsi" w:hAnsi="Garamond"/>
          <w:sz w:val="24"/>
          <w:szCs w:val="24"/>
          <w:lang w:val="hu-HU" w:eastAsia="en-US"/>
        </w:rPr>
      </w:pPr>
      <w:r w:rsidRPr="0036436A">
        <w:rPr>
          <w:rFonts w:ascii="Garamond" w:eastAsiaTheme="minorHAnsi" w:hAnsi="Garamond"/>
          <w:sz w:val="24"/>
          <w:szCs w:val="24"/>
          <w:lang w:val="hu-HU" w:eastAsia="en-US"/>
        </w:rPr>
        <w:t xml:space="preserve">A projektben összesen 299 db tervezett parkolóállás kerülne megvalósításra. Alapfeltételezés, hogy ezekből 123 db értékesítve lesz a lakástulajdonosok részére (1 db parkoló 150 nm bruttó szintterületi lakásig, 1,5 db parkoló 150 nm bruttó szintterületi lakás felett), a fennmaradó parkoló állások (176 db) pedig apportként visszakerülnek az Önkormányzat tulajdonába. </w:t>
      </w:r>
    </w:p>
    <w:p w14:paraId="0C195EDF" w14:textId="76D4CE5F" w:rsidR="00C0773C" w:rsidRDefault="00C0773C" w:rsidP="000E45BF">
      <w:pPr>
        <w:pStyle w:val="Default"/>
        <w:spacing w:after="142"/>
        <w:jc w:val="both"/>
        <w:rPr>
          <w:rFonts w:ascii="Garamond" w:eastAsiaTheme="minorHAnsi" w:hAnsi="Garamond"/>
          <w:color w:val="auto"/>
          <w:lang w:eastAsia="en-US"/>
        </w:rPr>
      </w:pPr>
      <w:bookmarkStart w:id="4" w:name="_Toc58569717"/>
      <w:bookmarkEnd w:id="2"/>
    </w:p>
    <w:p w14:paraId="648B2990" w14:textId="680C09DF" w:rsidR="006A5DC6" w:rsidRPr="000E45BF" w:rsidRDefault="006A5DC6" w:rsidP="000E45BF">
      <w:pPr>
        <w:pStyle w:val="Default"/>
        <w:spacing w:after="142"/>
        <w:jc w:val="both"/>
        <w:rPr>
          <w:rFonts w:ascii="Garamond" w:eastAsiaTheme="minorHAnsi" w:hAnsi="Garamond"/>
          <w:color w:val="auto"/>
          <w:lang w:eastAsia="en-US"/>
        </w:rPr>
      </w:pPr>
      <w:r w:rsidRPr="006A5DC6">
        <w:rPr>
          <w:rFonts w:ascii="Garamond" w:eastAsiaTheme="minorHAnsi" w:hAnsi="Garamond"/>
          <w:color w:val="auto"/>
          <w:lang w:eastAsia="en-US"/>
        </w:rPr>
        <w:t>A projekt zárásakor (2024 Q4) a Beruházás 2</w:t>
      </w:r>
      <w:r>
        <w:rPr>
          <w:rFonts w:ascii="Garamond" w:eastAsiaTheme="minorHAnsi" w:hAnsi="Garamond"/>
          <w:color w:val="auto"/>
          <w:lang w:eastAsia="en-US"/>
        </w:rPr>
        <w:t> </w:t>
      </w:r>
      <w:r w:rsidRPr="006A5DC6">
        <w:rPr>
          <w:rFonts w:ascii="Garamond" w:eastAsiaTheme="minorHAnsi" w:hAnsi="Garamond"/>
          <w:color w:val="auto"/>
          <w:lang w:eastAsia="en-US"/>
        </w:rPr>
        <w:t>580</w:t>
      </w:r>
      <w:r>
        <w:rPr>
          <w:rFonts w:ascii="Garamond" w:eastAsiaTheme="minorHAnsi" w:hAnsi="Garamond"/>
          <w:color w:val="auto"/>
          <w:lang w:eastAsia="en-US"/>
        </w:rPr>
        <w:t xml:space="preserve"> millió Ft </w:t>
      </w:r>
      <w:r w:rsidRPr="006A5DC6">
        <w:rPr>
          <w:rFonts w:ascii="Garamond" w:eastAsiaTheme="minorHAnsi" w:hAnsi="Garamond"/>
          <w:color w:val="auto"/>
          <w:lang w:eastAsia="en-US"/>
        </w:rPr>
        <w:t xml:space="preserve">értékű ingatlan apportot (üzlethelyiségek és orvosi rendelő piaci értéke, parkoló bérlés 10 évre vetített bevétel érték) és további 1 650 </w:t>
      </w:r>
      <w:r>
        <w:rPr>
          <w:rFonts w:ascii="Garamond" w:eastAsiaTheme="minorHAnsi" w:hAnsi="Garamond"/>
          <w:color w:val="auto"/>
          <w:lang w:eastAsia="en-US"/>
        </w:rPr>
        <w:t xml:space="preserve">millió Ft </w:t>
      </w:r>
      <w:r w:rsidRPr="006A5DC6">
        <w:rPr>
          <w:rFonts w:ascii="Garamond" w:eastAsiaTheme="minorHAnsi" w:hAnsi="Garamond"/>
          <w:color w:val="auto"/>
          <w:lang w:eastAsia="en-US"/>
        </w:rPr>
        <w:t>készpénz vagyont realizál</w:t>
      </w:r>
      <w:r>
        <w:rPr>
          <w:rFonts w:ascii="Garamond" w:eastAsiaTheme="minorHAnsi" w:hAnsi="Garamond"/>
          <w:color w:val="auto"/>
          <w:lang w:eastAsia="en-US"/>
        </w:rPr>
        <w:t>, melyből</w:t>
      </w:r>
      <w:r w:rsidR="00933E6A">
        <w:rPr>
          <w:rFonts w:ascii="Garamond" w:eastAsiaTheme="minorHAnsi" w:hAnsi="Garamond"/>
          <w:color w:val="auto"/>
          <w:lang w:eastAsia="en-US"/>
        </w:rPr>
        <w:t xml:space="preserve">, </w:t>
      </w:r>
      <w:r>
        <w:rPr>
          <w:rFonts w:ascii="Garamond" w:eastAsiaTheme="minorHAnsi" w:hAnsi="Garamond"/>
          <w:color w:val="auto"/>
          <w:lang w:eastAsia="en-US"/>
        </w:rPr>
        <w:t>ha levonásra kerül a</w:t>
      </w:r>
      <w:r w:rsidR="00933E6A">
        <w:rPr>
          <w:rFonts w:ascii="Garamond" w:eastAsiaTheme="minorHAnsi" w:hAnsi="Garamond"/>
          <w:color w:val="auto"/>
          <w:lang w:eastAsia="en-US"/>
        </w:rPr>
        <w:t xml:space="preserve"> rendelkezésre bocsátandó</w:t>
      </w:r>
      <w:r>
        <w:rPr>
          <w:rFonts w:ascii="Garamond" w:eastAsiaTheme="minorHAnsi" w:hAnsi="Garamond"/>
          <w:color w:val="auto"/>
          <w:lang w:eastAsia="en-US"/>
        </w:rPr>
        <w:t xml:space="preserve"> 350 millió Ft összegű működőtőke, valamint a 2 800 millió Ft értékű ingatlanapport, ebben az esetben az Önkormányzat</w:t>
      </w:r>
      <w:r w:rsidR="00933E6A">
        <w:rPr>
          <w:rFonts w:ascii="Garamond" w:eastAsiaTheme="minorHAnsi" w:hAnsi="Garamond"/>
          <w:color w:val="auto"/>
          <w:lang w:eastAsia="en-US"/>
        </w:rPr>
        <w:t>i haszon 1 080 500 000 Ft.</w:t>
      </w:r>
    </w:p>
    <w:p w14:paraId="1AB64521" w14:textId="77777777" w:rsidR="000E45BF" w:rsidRDefault="000E45BF" w:rsidP="00B074C8">
      <w:pPr>
        <w:autoSpaceDE/>
        <w:autoSpaceDN/>
        <w:spacing w:before="60" w:after="60"/>
        <w:jc w:val="both"/>
        <w:rPr>
          <w:rFonts w:ascii="Garamond" w:eastAsiaTheme="majorEastAsia" w:hAnsi="Garamond" w:cs="Arial"/>
          <w:sz w:val="24"/>
          <w:szCs w:val="24"/>
          <w:u w:val="single"/>
          <w:lang w:eastAsia="en-US"/>
        </w:rPr>
      </w:pPr>
    </w:p>
    <w:p w14:paraId="6B73BC29" w14:textId="29B4DE06" w:rsidR="00007EA2" w:rsidRPr="00490525" w:rsidRDefault="00E54795" w:rsidP="00B074C8">
      <w:pPr>
        <w:autoSpaceDE/>
        <w:autoSpaceDN/>
        <w:spacing w:before="60" w:after="60"/>
        <w:jc w:val="both"/>
        <w:rPr>
          <w:rFonts w:ascii="Garamond" w:eastAsiaTheme="majorEastAsia" w:hAnsi="Garamond" w:cs="Arial"/>
          <w:sz w:val="24"/>
          <w:szCs w:val="24"/>
          <w:u w:val="single"/>
          <w:lang w:eastAsia="en-US"/>
        </w:rPr>
      </w:pPr>
      <w:r w:rsidRPr="001459DA">
        <w:rPr>
          <w:rFonts w:ascii="Garamond" w:eastAsiaTheme="majorEastAsia" w:hAnsi="Garamond" w:cs="Arial"/>
          <w:sz w:val="24"/>
          <w:szCs w:val="24"/>
          <w:u w:val="single"/>
          <w:lang w:eastAsia="en-US"/>
        </w:rPr>
        <w:t>Gazdasági-társadalmi hatások vizsgálata</w:t>
      </w:r>
      <w:bookmarkEnd w:id="4"/>
      <w:r w:rsidR="004575AB">
        <w:rPr>
          <w:rFonts w:ascii="Garamond" w:eastAsiaTheme="majorEastAsia" w:hAnsi="Garamond" w:cs="Arial"/>
          <w:sz w:val="24"/>
          <w:szCs w:val="24"/>
          <w:u w:val="single"/>
          <w:lang w:eastAsia="en-US"/>
        </w:rPr>
        <w:t>:</w:t>
      </w:r>
    </w:p>
    <w:p w14:paraId="1590097C" w14:textId="615CC824" w:rsidR="0016129C" w:rsidRPr="00007EA2" w:rsidRDefault="0016129C" w:rsidP="00B074C8">
      <w:p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007EA2">
        <w:rPr>
          <w:rFonts w:ascii="Garamond" w:eastAsiaTheme="minorHAnsi" w:hAnsi="Garamond" w:cs="Arial"/>
          <w:sz w:val="24"/>
          <w:szCs w:val="24"/>
          <w:lang w:eastAsia="en-US"/>
        </w:rPr>
        <w:t xml:space="preserve">A megvalósíthatósági tanulmány </w:t>
      </w:r>
      <w:r w:rsidR="006A2938" w:rsidRPr="00007EA2">
        <w:rPr>
          <w:rFonts w:ascii="Garamond" w:eastAsiaTheme="minorHAnsi" w:hAnsi="Garamond" w:cs="Arial"/>
          <w:sz w:val="24"/>
          <w:szCs w:val="24"/>
          <w:lang w:eastAsia="en-US"/>
        </w:rPr>
        <w:t xml:space="preserve">ezzel kapcsolatban </w:t>
      </w:r>
      <w:r w:rsidRPr="00007EA2">
        <w:rPr>
          <w:rFonts w:ascii="Garamond" w:eastAsiaTheme="minorHAnsi" w:hAnsi="Garamond" w:cs="Arial"/>
          <w:sz w:val="24"/>
          <w:szCs w:val="24"/>
          <w:lang w:eastAsia="en-US"/>
        </w:rPr>
        <w:t>három fő területet vizsgál</w:t>
      </w:r>
      <w:r w:rsidR="00007EA2">
        <w:rPr>
          <w:rFonts w:ascii="Garamond" w:eastAsiaTheme="minorHAnsi" w:hAnsi="Garamond" w:cs="Arial"/>
          <w:sz w:val="24"/>
          <w:szCs w:val="24"/>
          <w:lang w:eastAsia="en-US"/>
        </w:rPr>
        <w:t>:</w:t>
      </w:r>
    </w:p>
    <w:p w14:paraId="3BD7343F" w14:textId="77777777" w:rsidR="00CF1585" w:rsidRDefault="005C1E0D" w:rsidP="00CF1585">
      <w:pPr>
        <w:pStyle w:val="Listaszerbekezds"/>
        <w:autoSpaceDE/>
        <w:autoSpaceDN/>
        <w:spacing w:before="60" w:after="60"/>
        <w:ind w:left="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1. </w:t>
      </w:r>
      <w:r w:rsidR="006A2938" w:rsidRPr="005C1E0D">
        <w:rPr>
          <w:rFonts w:ascii="Garamond" w:eastAsiaTheme="minorHAnsi" w:hAnsi="Garamond" w:cs="Arial"/>
          <w:sz w:val="24"/>
          <w:szCs w:val="24"/>
          <w:lang w:eastAsia="en-US"/>
        </w:rPr>
        <w:t>B</w:t>
      </w:r>
      <w:r w:rsidR="0016129C" w:rsidRPr="005C1E0D">
        <w:rPr>
          <w:rFonts w:ascii="Garamond" w:eastAsiaTheme="minorHAnsi" w:hAnsi="Garamond" w:cs="Arial"/>
          <w:sz w:val="24"/>
          <w:szCs w:val="24"/>
          <w:lang w:eastAsia="en-US"/>
        </w:rPr>
        <w:t>eavatkozás nélküli állapot</w:t>
      </w:r>
    </w:p>
    <w:p w14:paraId="5972BB72" w14:textId="3E19C0B7" w:rsidR="0016129C" w:rsidRPr="00CF1585" w:rsidRDefault="00CF1585" w:rsidP="00CF1585">
      <w:p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2. </w:t>
      </w:r>
      <w:r w:rsidR="006A2938" w:rsidRPr="00CF1585">
        <w:rPr>
          <w:rFonts w:ascii="Garamond" w:eastAsiaTheme="minorHAnsi" w:hAnsi="Garamond" w:cs="Arial"/>
          <w:sz w:val="24"/>
          <w:szCs w:val="24"/>
          <w:lang w:eastAsia="en-US"/>
        </w:rPr>
        <w:t>B</w:t>
      </w:r>
      <w:r w:rsidR="0016129C" w:rsidRPr="00CF1585">
        <w:rPr>
          <w:rFonts w:ascii="Garamond" w:eastAsiaTheme="minorHAnsi" w:hAnsi="Garamond" w:cs="Arial"/>
          <w:sz w:val="24"/>
          <w:szCs w:val="24"/>
          <w:lang w:eastAsia="en-US"/>
        </w:rPr>
        <w:t>eruházás időszaka</w:t>
      </w:r>
    </w:p>
    <w:p w14:paraId="1A0115C9" w14:textId="50E98281" w:rsidR="006A2938" w:rsidRPr="000E45BF" w:rsidRDefault="00CF1585" w:rsidP="006A2938">
      <w:p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3.</w:t>
      </w:r>
      <w:r w:rsidR="006A2938" w:rsidRPr="00CF1585">
        <w:rPr>
          <w:rFonts w:ascii="Garamond" w:eastAsiaTheme="minorHAnsi" w:hAnsi="Garamond" w:cs="Arial"/>
          <w:sz w:val="24"/>
          <w:szCs w:val="24"/>
          <w:lang w:eastAsia="en-US"/>
        </w:rPr>
        <w:t>P</w:t>
      </w:r>
      <w:r w:rsidR="0016129C" w:rsidRPr="00CF1585">
        <w:rPr>
          <w:rFonts w:ascii="Garamond" w:eastAsiaTheme="minorHAnsi" w:hAnsi="Garamond" w:cs="Arial"/>
          <w:sz w:val="24"/>
          <w:szCs w:val="24"/>
          <w:lang w:eastAsia="en-US"/>
        </w:rPr>
        <w:t>rojekt megvalósulása utáni állapot</w:t>
      </w:r>
    </w:p>
    <w:p w14:paraId="388D914A" w14:textId="7C36DE86" w:rsidR="006A2938" w:rsidRPr="0097513E" w:rsidRDefault="006A2938" w:rsidP="006A2938">
      <w:p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u w:val="single"/>
          <w:lang w:eastAsia="en-US"/>
        </w:rPr>
      </w:pPr>
      <w:r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A vizsgálat összegzése:</w:t>
      </w:r>
    </w:p>
    <w:p w14:paraId="066D066D" w14:textId="18F29A25" w:rsidR="00E54795" w:rsidRPr="00EF6AE2" w:rsidRDefault="00E54795" w:rsidP="00EF6AE2">
      <w:pPr>
        <w:pStyle w:val="Listaszerbekezds"/>
        <w:numPr>
          <w:ilvl w:val="0"/>
          <w:numId w:val="43"/>
        </w:num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EF6AE2">
        <w:rPr>
          <w:rFonts w:ascii="Garamond" w:eastAsiaTheme="minorHAnsi" w:hAnsi="Garamond" w:cs="Arial"/>
          <w:sz w:val="24"/>
          <w:szCs w:val="24"/>
          <w:lang w:eastAsia="en-US"/>
        </w:rPr>
        <w:t xml:space="preserve">Jelenlegi bérlők Önkormányzati cégek, és intézmények, kedvezményes bérleti díjakon. Az iroda körülbelül 80% kihasználtságú, a fennmaradó területek amortizálódnak. Az alulhasznosított épületek, irodaterület fenntartása, üzemeltetése az </w:t>
      </w:r>
      <w:r w:rsidR="00C122EF" w:rsidRPr="00EF6AE2">
        <w:rPr>
          <w:rFonts w:ascii="Garamond" w:eastAsiaTheme="minorHAnsi" w:hAnsi="Garamond" w:cs="Arial"/>
          <w:sz w:val="24"/>
          <w:szCs w:val="24"/>
          <w:lang w:eastAsia="en-US"/>
        </w:rPr>
        <w:t>Ö</w:t>
      </w:r>
      <w:r w:rsidRPr="00EF6AE2">
        <w:rPr>
          <w:rFonts w:ascii="Garamond" w:eastAsiaTheme="minorHAnsi" w:hAnsi="Garamond" w:cs="Arial"/>
          <w:sz w:val="24"/>
          <w:szCs w:val="24"/>
          <w:lang w:eastAsia="en-US"/>
        </w:rPr>
        <w:t>nkormányzatra jelentős költségvetési terhet ró. A bontandó épületekben azbeszt található, melynek bontása és megfelelő ártalmatlanítása az új fejlesztés révén megoldódik.</w:t>
      </w:r>
    </w:p>
    <w:p w14:paraId="1F9C4204" w14:textId="50AA4782" w:rsidR="00E54795" w:rsidRPr="00EF6AE2" w:rsidRDefault="00E54795" w:rsidP="00EF6AE2">
      <w:pPr>
        <w:pStyle w:val="Listaszerbekezds"/>
        <w:numPr>
          <w:ilvl w:val="0"/>
          <w:numId w:val="43"/>
        </w:num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EF6AE2">
        <w:rPr>
          <w:rFonts w:ascii="Garamond" w:eastAsiaTheme="minorHAnsi" w:hAnsi="Garamond" w:cs="Arial"/>
          <w:sz w:val="24"/>
          <w:szCs w:val="24"/>
          <w:lang w:eastAsia="en-US"/>
        </w:rPr>
        <w:t>A meglévő ingatlanegyüttes városképi szempontból hátrányos, nem illeszkedik a kialakult beépítéshez. Az újonnan kiépülő épülettömeg zártsorú beépítésével, tömegalakításával a környező épületek tömegformálásával harmonizál.</w:t>
      </w:r>
    </w:p>
    <w:p w14:paraId="489D52B1" w14:textId="30F67823" w:rsidR="00E54795" w:rsidRPr="00EF6AE2" w:rsidRDefault="00E54795" w:rsidP="00EF6AE2">
      <w:pPr>
        <w:pStyle w:val="Listaszerbekezds"/>
        <w:numPr>
          <w:ilvl w:val="0"/>
          <w:numId w:val="43"/>
        </w:num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EF6AE2">
        <w:rPr>
          <w:rFonts w:ascii="Garamond" w:eastAsiaTheme="minorHAnsi" w:hAnsi="Garamond" w:cs="Arial"/>
          <w:sz w:val="24"/>
          <w:szCs w:val="24"/>
          <w:lang w:eastAsia="en-US"/>
        </w:rPr>
        <w:t>A beruházás megvalósítása sajnos a nagyobb léptékű fejlesztések minden kellemetlenségét (, forgalmi korlátozások, idegen, ingázó munkások megjelenése) magán hordozza a kivitelezési munkák ideje alatt, de az elkészült végeredmény minden tekintetben előnyöket biztosít.</w:t>
      </w:r>
    </w:p>
    <w:p w14:paraId="567A35D4" w14:textId="6D11A12B" w:rsidR="00E54795" w:rsidRPr="00EF6AE2" w:rsidRDefault="00E54795" w:rsidP="00EF6AE2">
      <w:pPr>
        <w:pStyle w:val="Listaszerbekezds"/>
        <w:numPr>
          <w:ilvl w:val="0"/>
          <w:numId w:val="43"/>
        </w:num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EF6AE2">
        <w:rPr>
          <w:rFonts w:ascii="Garamond" w:eastAsiaTheme="minorHAnsi" w:hAnsi="Garamond" w:cs="Arial"/>
          <w:sz w:val="24"/>
          <w:szCs w:val="24"/>
          <w:lang w:eastAsia="en-US"/>
        </w:rPr>
        <w:t>A lakófunkció a térség élhetőségét segíti elő, elkerüli a környék napi túlterhelését.</w:t>
      </w:r>
    </w:p>
    <w:p w14:paraId="296FE494" w14:textId="50AABA71" w:rsidR="00E54795" w:rsidRPr="00EF6AE2" w:rsidRDefault="00E54795" w:rsidP="00EF6AE2">
      <w:pPr>
        <w:pStyle w:val="Listaszerbekezds"/>
        <w:numPr>
          <w:ilvl w:val="0"/>
          <w:numId w:val="43"/>
        </w:num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EF6AE2">
        <w:rPr>
          <w:rFonts w:ascii="Garamond" w:eastAsiaTheme="minorHAnsi" w:hAnsi="Garamond" w:cs="Arial"/>
          <w:sz w:val="24"/>
          <w:szCs w:val="24"/>
          <w:lang w:eastAsia="en-US"/>
        </w:rPr>
        <w:t>A jelentős számú, bárki által igénybe vehető parkolóhellyel rendelkező mélygarázs kiépítésével jelentősen javulhatnak a parkolási feltételek.</w:t>
      </w:r>
    </w:p>
    <w:p w14:paraId="04B6207A" w14:textId="77777777" w:rsidR="00B23230" w:rsidRPr="00EF6AE2" w:rsidRDefault="00E54795" w:rsidP="00EF6AE2">
      <w:pPr>
        <w:pStyle w:val="Listaszerbekezds"/>
        <w:numPr>
          <w:ilvl w:val="0"/>
          <w:numId w:val="43"/>
        </w:num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EF6AE2">
        <w:rPr>
          <w:rFonts w:ascii="Garamond" w:eastAsiaTheme="minorHAnsi" w:hAnsi="Garamond" w:cs="Arial"/>
          <w:sz w:val="24"/>
          <w:szCs w:val="24"/>
          <w:lang w:eastAsia="en-US"/>
        </w:rPr>
        <w:t>Az új épületek zöldfelületei (tetőn, udvaron) a hőszigethatás csökkentésében, a mikroklíma javításában kapnak szerepet.</w:t>
      </w:r>
    </w:p>
    <w:p w14:paraId="65A90DEF" w14:textId="27AEC9A4" w:rsidR="00E54795" w:rsidRPr="00EF6AE2" w:rsidRDefault="00E54795" w:rsidP="00EF6AE2">
      <w:pPr>
        <w:pStyle w:val="Listaszerbekezds"/>
        <w:numPr>
          <w:ilvl w:val="0"/>
          <w:numId w:val="43"/>
        </w:num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EF6AE2">
        <w:rPr>
          <w:rFonts w:ascii="Garamond" w:eastAsiaTheme="minorHAnsi" w:hAnsi="Garamond" w:cs="Arial"/>
          <w:sz w:val="24"/>
          <w:szCs w:val="24"/>
          <w:lang w:eastAsia="en-US"/>
        </w:rPr>
        <w:t>Az új beépítéssel egybefüggő, nagyméretű belső udvar alakul ki, amely az oda néző meglévő, megmaradó épületek számára is szebb kilátást biztosít majd.</w:t>
      </w:r>
    </w:p>
    <w:p w14:paraId="777A5D82" w14:textId="77777777" w:rsidR="00B04350" w:rsidRPr="00B04350" w:rsidRDefault="00B04350" w:rsidP="00B04350">
      <w:pPr>
        <w:autoSpaceDE/>
        <w:autoSpaceDN/>
        <w:spacing w:before="60" w:after="6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</w:p>
    <w:p w14:paraId="379F777A" w14:textId="2E3310E4" w:rsidR="004070C9" w:rsidRDefault="004070C9" w:rsidP="004070C9">
      <w:pPr>
        <w:pStyle w:val="Defaul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Az Ingatlanfejlesztési Projekt érdekében szükséges az Irodaházakra jelenleg fennálló hosszabb idejű bérleti szerződések lejárati idejének 2021.</w:t>
      </w:r>
      <w:r w:rsidR="00AE2606">
        <w:rPr>
          <w:rFonts w:ascii="Garamond" w:hAnsi="Garamond" w:cs="Garamond"/>
        </w:rPr>
        <w:t xml:space="preserve"> november 30. napjával </w:t>
      </w:r>
      <w:r w:rsidR="008C2F83">
        <w:rPr>
          <w:rFonts w:ascii="Garamond" w:hAnsi="Garamond" w:cs="Garamond"/>
        </w:rPr>
        <w:t>történő megszüntetése</w:t>
      </w:r>
      <w:r w:rsidR="00494C9D">
        <w:rPr>
          <w:rFonts w:ascii="Garamond" w:hAnsi="Garamond" w:cs="Garamond"/>
        </w:rPr>
        <w:t>, azzal, hogy a Bérlők kötelesek a helyiségeket 2021. december 31. napjáig birtokba adni.</w:t>
      </w:r>
    </w:p>
    <w:p w14:paraId="7AA6313B" w14:textId="77777777" w:rsidR="004070C9" w:rsidRDefault="004070C9" w:rsidP="004070C9">
      <w:pPr>
        <w:pStyle w:val="Default"/>
        <w:jc w:val="both"/>
        <w:rPr>
          <w:rFonts w:ascii="Garamond" w:hAnsi="Garamond" w:cs="Garamond"/>
        </w:rPr>
      </w:pPr>
    </w:p>
    <w:p w14:paraId="1F7BC3DF" w14:textId="3C44C234" w:rsidR="003404E0" w:rsidRDefault="00B04350" w:rsidP="00A464D1">
      <w:pPr>
        <w:pStyle w:val="Default"/>
        <w:jc w:val="both"/>
        <w:rPr>
          <w:rFonts w:ascii="Garamond" w:eastAsiaTheme="minorHAnsi" w:hAnsi="Garamond"/>
          <w:color w:val="auto"/>
          <w:lang w:eastAsia="en-US"/>
        </w:rPr>
      </w:pPr>
      <w:r>
        <w:rPr>
          <w:rFonts w:ascii="Garamond" w:hAnsi="Garamond" w:cs="Garamond"/>
        </w:rPr>
        <w:t xml:space="preserve">A </w:t>
      </w:r>
      <w:r w:rsidRPr="00B04350">
        <w:rPr>
          <w:rFonts w:ascii="Garamond" w:eastAsiaTheme="minorHAnsi" w:hAnsi="Garamond"/>
          <w:color w:val="auto"/>
          <w:lang w:eastAsia="en-US"/>
        </w:rPr>
        <w:t>BBSZ Ingatlan 2022 Kft. tájékoztatása alapján a</w:t>
      </w:r>
      <w:r>
        <w:rPr>
          <w:rFonts w:ascii="Garamond" w:eastAsiaTheme="minorHAnsi" w:hAnsi="Garamond"/>
          <w:color w:val="auto"/>
          <w:lang w:eastAsia="en-US"/>
        </w:rPr>
        <w:t xml:space="preserve">z Ingatlanfejlesztési Projekt megvalósítása hitel típusú finanszírozással valósítandó meg, azzal, hogy ehhez szükséges </w:t>
      </w:r>
      <w:r w:rsidR="008C2F83">
        <w:rPr>
          <w:rFonts w:ascii="Garamond" w:eastAsiaTheme="minorHAnsi" w:hAnsi="Garamond"/>
          <w:color w:val="auto"/>
          <w:lang w:eastAsia="en-US"/>
        </w:rPr>
        <w:t xml:space="preserve">majd </w:t>
      </w:r>
      <w:r>
        <w:rPr>
          <w:rFonts w:ascii="Garamond" w:eastAsiaTheme="minorHAnsi" w:hAnsi="Garamond"/>
          <w:color w:val="auto"/>
          <w:lang w:eastAsia="en-US"/>
        </w:rPr>
        <w:t xml:space="preserve">a </w:t>
      </w:r>
      <w:r w:rsidRPr="00B04350">
        <w:rPr>
          <w:rFonts w:ascii="Garamond" w:eastAsiaTheme="minorHAnsi" w:hAnsi="Garamond"/>
          <w:color w:val="auto"/>
          <w:lang w:eastAsia="en-US"/>
        </w:rPr>
        <w:t>telek</w:t>
      </w:r>
      <w:r w:rsidR="008C2F83">
        <w:rPr>
          <w:rFonts w:ascii="Garamond" w:eastAsiaTheme="minorHAnsi" w:hAnsi="Garamond"/>
          <w:color w:val="auto"/>
          <w:lang w:eastAsia="en-US"/>
        </w:rPr>
        <w:t xml:space="preserve"> rendelkezésre bocsátása</w:t>
      </w:r>
      <w:r w:rsidRPr="00B04350">
        <w:rPr>
          <w:rFonts w:ascii="Garamond" w:eastAsiaTheme="minorHAnsi" w:hAnsi="Garamond"/>
          <w:color w:val="auto"/>
          <w:lang w:eastAsia="en-US"/>
        </w:rPr>
        <w:t xml:space="preserve">, valamint </w:t>
      </w:r>
      <w:r w:rsidR="00EF467A">
        <w:rPr>
          <w:rFonts w:ascii="Garamond" w:eastAsiaTheme="minorHAnsi" w:hAnsi="Garamond"/>
          <w:color w:val="auto"/>
          <w:lang w:eastAsia="en-US"/>
        </w:rPr>
        <w:t>a</w:t>
      </w:r>
      <w:r w:rsidR="00A464D1">
        <w:rPr>
          <w:rFonts w:ascii="Garamond" w:eastAsiaTheme="minorHAnsi" w:hAnsi="Garamond"/>
          <w:lang w:eastAsia="en-US"/>
        </w:rPr>
        <w:t xml:space="preserve"> b</w:t>
      </w:r>
      <w:r w:rsidR="00A464D1" w:rsidRPr="001459DA">
        <w:rPr>
          <w:rFonts w:ascii="Garamond" w:eastAsiaTheme="minorHAnsi" w:hAnsi="Garamond"/>
          <w:lang w:eastAsia="en-US"/>
        </w:rPr>
        <w:t xml:space="preserve">eruházás </w:t>
      </w:r>
      <w:r w:rsidR="00A464D1">
        <w:rPr>
          <w:rFonts w:ascii="Garamond" w:eastAsiaTheme="minorHAnsi" w:hAnsi="Garamond"/>
          <w:lang w:eastAsia="en-US"/>
        </w:rPr>
        <w:t xml:space="preserve">elindításához, </w:t>
      </w:r>
      <w:r w:rsidR="00A464D1" w:rsidRPr="00B04350">
        <w:rPr>
          <w:rFonts w:ascii="Garamond" w:eastAsiaTheme="minorHAnsi" w:hAnsi="Garamond"/>
          <w:color w:val="auto"/>
          <w:lang w:eastAsia="en-US"/>
        </w:rPr>
        <w:t>a projekt társaság működési költség</w:t>
      </w:r>
      <w:r w:rsidR="00A464D1">
        <w:rPr>
          <w:rFonts w:ascii="Garamond" w:eastAsiaTheme="minorHAnsi" w:hAnsi="Garamond"/>
          <w:color w:val="auto"/>
          <w:lang w:eastAsia="en-US"/>
        </w:rPr>
        <w:t>einek finanszírozására</w:t>
      </w:r>
      <w:r w:rsidR="00A464D1" w:rsidRPr="00B04350">
        <w:rPr>
          <w:rFonts w:ascii="Garamond" w:eastAsiaTheme="minorHAnsi" w:hAnsi="Garamond"/>
          <w:color w:val="auto"/>
          <w:lang w:eastAsia="en-US"/>
        </w:rPr>
        <w:t xml:space="preserve"> </w:t>
      </w:r>
      <w:r w:rsidR="00A464D1" w:rsidRPr="001459DA">
        <w:rPr>
          <w:rFonts w:ascii="Garamond" w:eastAsiaTheme="minorHAnsi" w:hAnsi="Garamond"/>
          <w:lang w:eastAsia="en-US"/>
        </w:rPr>
        <w:t>és a következő</w:t>
      </w:r>
      <w:r w:rsidR="00A464D1">
        <w:rPr>
          <w:rFonts w:ascii="Garamond" w:eastAsiaTheme="minorHAnsi" w:hAnsi="Garamond"/>
          <w:lang w:eastAsia="en-US"/>
        </w:rPr>
        <w:t xml:space="preserve"> </w:t>
      </w:r>
      <w:r w:rsidR="00095CD0">
        <w:rPr>
          <w:rFonts w:ascii="Garamond" w:eastAsiaTheme="minorHAnsi" w:hAnsi="Garamond"/>
          <w:lang w:eastAsia="en-US"/>
        </w:rPr>
        <w:t xml:space="preserve">2021-ben megvalósuló </w:t>
      </w:r>
      <w:r w:rsidR="00A464D1" w:rsidRPr="001459DA">
        <w:rPr>
          <w:rFonts w:ascii="Garamond" w:eastAsiaTheme="minorHAnsi" w:hAnsi="Garamond"/>
          <w:lang w:eastAsia="en-US"/>
        </w:rPr>
        <w:t>szakasz</w:t>
      </w:r>
      <w:r w:rsidR="00A464D1" w:rsidRPr="00844959">
        <w:rPr>
          <w:rFonts w:ascii="Garamond" w:eastAsiaTheme="minorHAnsi" w:hAnsi="Garamond"/>
          <w:lang w:eastAsia="en-US"/>
        </w:rPr>
        <w:t xml:space="preserve"> megvalósításához</w:t>
      </w:r>
      <w:r w:rsidR="00107C39">
        <w:rPr>
          <w:rFonts w:ascii="Garamond" w:eastAsiaTheme="minorHAnsi" w:hAnsi="Garamond"/>
          <w:lang w:eastAsia="en-US"/>
        </w:rPr>
        <w:t>,</w:t>
      </w:r>
      <w:r w:rsidR="004070C9">
        <w:rPr>
          <w:rFonts w:ascii="Garamond" w:eastAsiaTheme="minorHAnsi" w:hAnsi="Garamond"/>
          <w:lang w:eastAsia="en-US"/>
        </w:rPr>
        <w:t xml:space="preserve"> </w:t>
      </w:r>
      <w:r w:rsidR="00107C39">
        <w:rPr>
          <w:rFonts w:ascii="Garamond" w:eastAsiaTheme="minorHAnsi" w:hAnsi="Garamond"/>
          <w:lang w:eastAsia="en-US"/>
        </w:rPr>
        <w:t>engedélyezési és bontási tervek készítésére</w:t>
      </w:r>
      <w:r w:rsidR="00A464D1" w:rsidRPr="00844959">
        <w:rPr>
          <w:rFonts w:ascii="Garamond" w:eastAsiaTheme="minorHAnsi" w:hAnsi="Garamond"/>
          <w:lang w:eastAsia="en-US"/>
        </w:rPr>
        <w:t xml:space="preserve"> 350 </w:t>
      </w:r>
      <w:r w:rsidR="001C4404">
        <w:rPr>
          <w:rFonts w:ascii="Garamond" w:eastAsiaTheme="minorHAnsi" w:hAnsi="Garamond"/>
          <w:lang w:eastAsia="en-US"/>
        </w:rPr>
        <w:t xml:space="preserve">millió </w:t>
      </w:r>
      <w:r w:rsidR="00A464D1" w:rsidRPr="00844959">
        <w:rPr>
          <w:rFonts w:ascii="Garamond" w:eastAsiaTheme="minorHAnsi" w:hAnsi="Garamond"/>
          <w:lang w:eastAsia="en-US"/>
        </w:rPr>
        <w:t xml:space="preserve">Ft működőtőke </w:t>
      </w:r>
      <w:r>
        <w:rPr>
          <w:rFonts w:ascii="Garamond" w:eastAsiaTheme="minorHAnsi" w:hAnsi="Garamond"/>
          <w:color w:val="auto"/>
          <w:lang w:eastAsia="en-US"/>
        </w:rPr>
        <w:t xml:space="preserve">Önkormányzat részéről történő </w:t>
      </w:r>
      <w:r w:rsidRPr="00B04350">
        <w:rPr>
          <w:rFonts w:ascii="Garamond" w:eastAsiaTheme="minorHAnsi" w:hAnsi="Garamond"/>
          <w:color w:val="auto"/>
          <w:lang w:eastAsia="en-US"/>
        </w:rPr>
        <w:t>rendelkezésre bocsátása, mint önerő.</w:t>
      </w:r>
    </w:p>
    <w:p w14:paraId="321EFFF6" w14:textId="4DB055FF" w:rsidR="00095CD0" w:rsidRDefault="00095CD0" w:rsidP="00095CD0">
      <w:pPr>
        <w:widowControl w:val="0"/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252ECD">
        <w:rPr>
          <w:rFonts w:ascii="Garamond" w:hAnsi="Garamond"/>
          <w:sz w:val="24"/>
          <w:szCs w:val="24"/>
        </w:rPr>
        <w:t>Fentiekre tekintettel javaslom, hogy az Ingatlanfejlesztési Projekt beindításhoz, a</w:t>
      </w:r>
      <w:r w:rsidRPr="00252ECD">
        <w:rPr>
          <w:rFonts w:ascii="Garamond" w:hAnsi="Garamond" w:cs="Garamond"/>
          <w:sz w:val="24"/>
          <w:szCs w:val="24"/>
        </w:rPr>
        <w:t xml:space="preserve"> Megvalósíthatósági Tanulmány </w:t>
      </w:r>
      <w:r w:rsidRPr="00252ECD">
        <w:rPr>
          <w:rFonts w:ascii="Garamond" w:hAnsi="Garamond"/>
          <w:sz w:val="24"/>
          <w:szCs w:val="24"/>
        </w:rPr>
        <w:t xml:space="preserve">V02 Vázlattervének és az engedélyezési tervek előkészítéséhez, az építési és bontási engedélyezési eljárás lefolytatásához, a pozitív településképi vélemény megszerzéséhez, a hitel felvételéhez szükséges egyeztető tárgyalások lefolytatásához, a hitelkérelem benyújtásához és a hitelszerződés megkötéséhez, valamint a menedzsment díjak első éves indításához a </w:t>
      </w:r>
      <w:r w:rsidRPr="00252ECD">
        <w:rPr>
          <w:rFonts w:ascii="Garamond" w:hAnsi="Garamond" w:cs="Garamond"/>
          <w:sz w:val="24"/>
          <w:szCs w:val="24"/>
        </w:rPr>
        <w:t>BBSZ Ingatlan 2022 Kft</w:t>
      </w:r>
      <w:r w:rsidRPr="00252ECD">
        <w:rPr>
          <w:rFonts w:ascii="Garamond" w:hAnsi="Garamond"/>
          <w:sz w:val="24"/>
          <w:szCs w:val="24"/>
        </w:rPr>
        <w:t>. tőkéje 350 M Ft összeggel kerüljön felemelésre az alábbiakban rögzítettek alapján.</w:t>
      </w:r>
    </w:p>
    <w:p w14:paraId="2E498596" w14:textId="679503F5" w:rsidR="00095CD0" w:rsidRPr="00844959" w:rsidRDefault="00095CD0" w:rsidP="00095CD0">
      <w:pPr>
        <w:pStyle w:val="Level3"/>
        <w:numPr>
          <w:ilvl w:val="0"/>
          <w:numId w:val="0"/>
        </w:numPr>
        <w:spacing w:after="120"/>
        <w:rPr>
          <w:rFonts w:ascii="Garamond" w:hAnsi="Garamond" w:cs="Garamond"/>
          <w:sz w:val="24"/>
          <w:szCs w:val="24"/>
        </w:rPr>
      </w:pPr>
      <w:r w:rsidRPr="003B402C">
        <w:rPr>
          <w:rFonts w:ascii="Garamond" w:hAnsi="Garamond" w:cs="Garamond"/>
          <w:sz w:val="24"/>
          <w:szCs w:val="24"/>
        </w:rPr>
        <w:t>Javasolom, hogy a Budapest Főváros XII. kerület Hegyvidéki Önkormányzata, mint a BBSZ Ingatlan Kft. egyedüli tagja, akként emelje meg a Társaság törzstőkéjét, hogy a Társaság részére összesen 350.000.000,- Ft összegű pénzbeli hozzájárulást bocsásson rendelkezésre akként, hogy pénzbeli hozzájárulásból</w:t>
      </w:r>
      <w:r w:rsidR="00494C9D">
        <w:rPr>
          <w:rFonts w:ascii="Garamond" w:hAnsi="Garamond" w:cs="Garamond"/>
          <w:sz w:val="24"/>
          <w:szCs w:val="24"/>
        </w:rPr>
        <w:t xml:space="preserve"> 100.000.000</w:t>
      </w:r>
      <w:r w:rsidRPr="003B402C">
        <w:rPr>
          <w:rFonts w:ascii="Garamond" w:hAnsi="Garamond" w:cs="Garamond"/>
          <w:sz w:val="24"/>
          <w:szCs w:val="24"/>
        </w:rPr>
        <w:t xml:space="preserve">,- Ft a jegyzett tőkébe, míg a fennmaradó rész, azaz </w:t>
      </w:r>
      <w:r w:rsidR="00494C9D">
        <w:rPr>
          <w:rFonts w:ascii="Garamond" w:hAnsi="Garamond" w:cs="Garamond"/>
          <w:sz w:val="24"/>
          <w:szCs w:val="24"/>
        </w:rPr>
        <w:t>250.000.000</w:t>
      </w:r>
      <w:r w:rsidRPr="003B402C">
        <w:rPr>
          <w:rFonts w:ascii="Garamond" w:hAnsi="Garamond" w:cs="Garamond"/>
          <w:sz w:val="24"/>
          <w:szCs w:val="24"/>
        </w:rPr>
        <w:t xml:space="preserve">,- Ft a számvitelről szóló 2000. évi C. törvény (a továbbiakban: </w:t>
      </w:r>
      <w:proofErr w:type="spellStart"/>
      <w:r w:rsidRPr="003B402C">
        <w:rPr>
          <w:rFonts w:ascii="Garamond" w:hAnsi="Garamond" w:cs="Garamond"/>
          <w:sz w:val="24"/>
          <w:szCs w:val="24"/>
        </w:rPr>
        <w:t>Szmtv</w:t>
      </w:r>
      <w:proofErr w:type="spellEnd"/>
      <w:r w:rsidRPr="003B402C">
        <w:rPr>
          <w:rFonts w:ascii="Garamond" w:hAnsi="Garamond" w:cs="Garamond"/>
          <w:sz w:val="24"/>
          <w:szCs w:val="24"/>
        </w:rPr>
        <w:t xml:space="preserve">.)  36. § (1) bekezdés b) pontjának megfelelően a Társaság </w:t>
      </w:r>
      <w:proofErr w:type="spellStart"/>
      <w:r w:rsidRPr="003B402C">
        <w:rPr>
          <w:rFonts w:ascii="Garamond" w:hAnsi="Garamond" w:cs="Garamond"/>
          <w:sz w:val="24"/>
          <w:szCs w:val="24"/>
        </w:rPr>
        <w:t>tőketartalékába</w:t>
      </w:r>
      <w:proofErr w:type="spellEnd"/>
      <w:r w:rsidRPr="003B402C">
        <w:rPr>
          <w:rFonts w:ascii="Garamond" w:hAnsi="Garamond" w:cs="Garamond"/>
          <w:sz w:val="24"/>
          <w:szCs w:val="24"/>
        </w:rPr>
        <w:t xml:space="preserve"> kerüljön. </w:t>
      </w:r>
    </w:p>
    <w:p w14:paraId="00E00842" w14:textId="571F3D2E" w:rsidR="00095CD0" w:rsidRPr="00095CD0" w:rsidRDefault="00095CD0" w:rsidP="00095CD0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1459DA">
        <w:rPr>
          <w:rFonts w:ascii="Garamond" w:hAnsi="Garamond"/>
          <w:sz w:val="24"/>
          <w:szCs w:val="24"/>
        </w:rPr>
        <w:t xml:space="preserve"> A </w:t>
      </w:r>
      <w:r w:rsidRPr="001459DA">
        <w:rPr>
          <w:rFonts w:ascii="Garamond" w:hAnsi="Garamond" w:cs="Garamond"/>
          <w:sz w:val="24"/>
          <w:szCs w:val="24"/>
        </w:rPr>
        <w:t xml:space="preserve">BBSZ Ingatlan 2022 </w:t>
      </w:r>
      <w:r>
        <w:rPr>
          <w:rFonts w:ascii="Garamond" w:hAnsi="Garamond" w:cs="Garamond"/>
          <w:sz w:val="24"/>
          <w:szCs w:val="24"/>
        </w:rPr>
        <w:t xml:space="preserve">Kft. </w:t>
      </w:r>
      <w:r w:rsidRPr="00844959">
        <w:rPr>
          <w:rFonts w:ascii="Garamond" w:hAnsi="Garamond"/>
          <w:sz w:val="24"/>
          <w:szCs w:val="24"/>
        </w:rPr>
        <w:t>részére történő 350.000.000 Ft törzstőke emelés költségvetési fedezet</w:t>
      </w:r>
      <w:r w:rsidR="008C2F83">
        <w:rPr>
          <w:rFonts w:ascii="Garamond" w:hAnsi="Garamond"/>
          <w:sz w:val="24"/>
          <w:szCs w:val="24"/>
        </w:rPr>
        <w:t>ét</w:t>
      </w:r>
      <w:r w:rsidRPr="00844959">
        <w:rPr>
          <w:rFonts w:ascii="Garamond" w:hAnsi="Garamond"/>
          <w:sz w:val="24"/>
          <w:szCs w:val="24"/>
        </w:rPr>
        <w:t xml:space="preserve"> az Önkormányzat </w:t>
      </w:r>
      <w:r w:rsidR="00C76BAE">
        <w:rPr>
          <w:rFonts w:ascii="Garamond" w:hAnsi="Garamond"/>
          <w:sz w:val="24"/>
          <w:szCs w:val="24"/>
        </w:rPr>
        <w:t>a tulajdonában álló OTP részvénycsomag</w:t>
      </w:r>
      <w:r w:rsidR="004E47FB">
        <w:rPr>
          <w:rFonts w:ascii="Garamond" w:hAnsi="Garamond"/>
          <w:sz w:val="24"/>
          <w:szCs w:val="24"/>
        </w:rPr>
        <w:t xml:space="preserve"> egy részének</w:t>
      </w:r>
      <w:r w:rsidR="00C76BAE">
        <w:rPr>
          <w:rFonts w:ascii="Garamond" w:hAnsi="Garamond"/>
          <w:sz w:val="24"/>
          <w:szCs w:val="24"/>
        </w:rPr>
        <w:t xml:space="preserve"> értékesítéséből kívánja biztosítani. </w:t>
      </w:r>
      <w:r w:rsidR="00F44151">
        <w:rPr>
          <w:rFonts w:ascii="Garamond" w:hAnsi="Garamond"/>
          <w:sz w:val="24"/>
          <w:szCs w:val="24"/>
        </w:rPr>
        <w:t xml:space="preserve">A Képviselő-testület 112/2019. (VI. 20.) számú </w:t>
      </w:r>
      <w:r w:rsidR="00C76BAE">
        <w:rPr>
          <w:rFonts w:ascii="Garamond" w:hAnsi="Garamond"/>
          <w:sz w:val="24"/>
          <w:szCs w:val="24"/>
        </w:rPr>
        <w:t>Bp. Főv. XII. ker. Hegyvidéki Önk. Kt. határozatában már döntött az Önkormányzat tulajdonában álló OTP részvénycsomag tőzsdei úton történő értékesítéséről és felhatalmazta a Polgármester Urat az értékesítéssel kapcsolatos jognyilatkozatok megtételére.</w:t>
      </w:r>
    </w:p>
    <w:bookmarkEnd w:id="3"/>
    <w:p w14:paraId="601A9DA5" w14:textId="3D6B06AC" w:rsidR="00514BAF" w:rsidRPr="003E1644" w:rsidRDefault="00514BAF" w:rsidP="00514BAF">
      <w:pPr>
        <w:pStyle w:val="Bekezds"/>
        <w:spacing w:before="240"/>
        <w:ind w:firstLine="0"/>
        <w:jc w:val="both"/>
        <w:rPr>
          <w:rFonts w:ascii="Garamond" w:hAnsi="Garamond"/>
          <w:iCs/>
        </w:rPr>
      </w:pPr>
      <w:r w:rsidRPr="003E1644">
        <w:rPr>
          <w:rFonts w:ascii="Garamond" w:hAnsi="Garamond"/>
          <w:bCs/>
        </w:rPr>
        <w:t xml:space="preserve">A Polgári Törvénykönyvről szóló 2013. évi V. törvény 3:198. §-a </w:t>
      </w:r>
      <w:proofErr w:type="spellStart"/>
      <w:r w:rsidRPr="003E1644">
        <w:rPr>
          <w:rFonts w:ascii="Garamond" w:hAnsi="Garamond"/>
          <w:bCs/>
        </w:rPr>
        <w:t>a</w:t>
      </w:r>
      <w:proofErr w:type="spellEnd"/>
      <w:r w:rsidRPr="003E1644">
        <w:rPr>
          <w:rFonts w:ascii="Garamond" w:hAnsi="Garamond"/>
          <w:iCs/>
        </w:rPr>
        <w:t xml:space="preserve"> törzstőke új törzsbetétek teljesítésével történő felemelésének elhatározásáról az alábbiakról rendelkezik:</w:t>
      </w:r>
    </w:p>
    <w:p w14:paraId="781EB594" w14:textId="77777777" w:rsidR="00514BAF" w:rsidRPr="003E1644" w:rsidRDefault="00514BAF" w:rsidP="009E6982">
      <w:pPr>
        <w:pStyle w:val="Bekezds"/>
        <w:ind w:firstLine="0"/>
        <w:jc w:val="both"/>
        <w:rPr>
          <w:rFonts w:ascii="Garamond" w:hAnsi="Garamond"/>
        </w:rPr>
      </w:pPr>
      <w:r w:rsidRPr="003E1644">
        <w:rPr>
          <w:rFonts w:ascii="Garamond" w:hAnsi="Garamond"/>
        </w:rPr>
        <w:t>(1) Ha valamennyi tag teljes egészében szolgáltatta a törzsbetétjét, a tagok legalább háromnegyedes szótöbbséggel meghozott határozatukkal elhatározhatják a törzstőke újabb vagyoni hozzájárulás szolgáltatásával történő felemelését.</w:t>
      </w:r>
    </w:p>
    <w:p w14:paraId="4D28EB85" w14:textId="77777777" w:rsidR="00514BAF" w:rsidRPr="003E1644" w:rsidRDefault="00514BAF" w:rsidP="00514BAF">
      <w:pPr>
        <w:pStyle w:val="Bekezds"/>
        <w:ind w:firstLine="204"/>
        <w:jc w:val="both"/>
        <w:rPr>
          <w:rFonts w:ascii="Garamond" w:hAnsi="Garamond"/>
        </w:rPr>
      </w:pPr>
      <w:r w:rsidRPr="003E1644">
        <w:rPr>
          <w:rFonts w:ascii="Garamond" w:hAnsi="Garamond"/>
        </w:rPr>
        <w:t>(2) A határozatnak tartalmaznia kell</w:t>
      </w:r>
    </w:p>
    <w:p w14:paraId="35E037CA" w14:textId="77777777" w:rsidR="00514BAF" w:rsidRPr="003E1644" w:rsidRDefault="00514BAF" w:rsidP="00514BAF">
      <w:pPr>
        <w:pStyle w:val="Bekezds"/>
        <w:ind w:firstLine="204"/>
        <w:jc w:val="both"/>
        <w:rPr>
          <w:rFonts w:ascii="Garamond" w:hAnsi="Garamond"/>
        </w:rPr>
      </w:pPr>
      <w:r w:rsidRPr="003E1644">
        <w:rPr>
          <w:rFonts w:ascii="Garamond" w:hAnsi="Garamond"/>
          <w:i/>
          <w:iCs/>
        </w:rPr>
        <w:t xml:space="preserve">a) </w:t>
      </w:r>
      <w:r w:rsidRPr="003E1644">
        <w:rPr>
          <w:rFonts w:ascii="Garamond" w:hAnsi="Garamond"/>
        </w:rPr>
        <w:t>a törzstőkeemelés mértékét;</w:t>
      </w:r>
    </w:p>
    <w:p w14:paraId="75C91E7D" w14:textId="77777777" w:rsidR="00514BAF" w:rsidRPr="003E1644" w:rsidRDefault="00514BAF" w:rsidP="00514BAF">
      <w:pPr>
        <w:pStyle w:val="Bekezds"/>
        <w:ind w:firstLine="204"/>
        <w:jc w:val="both"/>
        <w:rPr>
          <w:rFonts w:ascii="Garamond" w:hAnsi="Garamond"/>
        </w:rPr>
      </w:pPr>
      <w:r w:rsidRPr="003E1644">
        <w:rPr>
          <w:rFonts w:ascii="Garamond" w:hAnsi="Garamond"/>
          <w:i/>
          <w:iCs/>
        </w:rPr>
        <w:t xml:space="preserve">b) </w:t>
      </w:r>
      <w:r w:rsidRPr="003E1644">
        <w:rPr>
          <w:rFonts w:ascii="Garamond" w:hAnsi="Garamond"/>
        </w:rPr>
        <w:t>annak meghatározását, hogy milyen összetételű és értékű vagyoni hozzájárulásokkal kell teljesíteni a törzstőkeemelést;</w:t>
      </w:r>
    </w:p>
    <w:p w14:paraId="3FA3A702" w14:textId="77777777" w:rsidR="00514BAF" w:rsidRPr="003E1644" w:rsidRDefault="00514BAF" w:rsidP="00514BAF">
      <w:pPr>
        <w:pStyle w:val="Bekezds"/>
        <w:ind w:firstLine="204"/>
        <w:jc w:val="both"/>
        <w:rPr>
          <w:rFonts w:ascii="Garamond" w:hAnsi="Garamond"/>
        </w:rPr>
      </w:pPr>
      <w:r w:rsidRPr="003E1644">
        <w:rPr>
          <w:rFonts w:ascii="Garamond" w:hAnsi="Garamond"/>
          <w:i/>
          <w:iCs/>
        </w:rPr>
        <w:t xml:space="preserve">c) </w:t>
      </w:r>
      <w:r w:rsidRPr="003E1644">
        <w:rPr>
          <w:rFonts w:ascii="Garamond" w:hAnsi="Garamond"/>
        </w:rPr>
        <w:t>nem pénzbeli vagyoni hozzájárulás esetén ennek tárgyát és értékét, továbbá azt, hogy ennek teljesítésére mely személy jogosult;</w:t>
      </w:r>
    </w:p>
    <w:p w14:paraId="044ACC79" w14:textId="77777777" w:rsidR="00514BAF" w:rsidRPr="003E1644" w:rsidRDefault="00514BAF" w:rsidP="00514BAF">
      <w:pPr>
        <w:pStyle w:val="Bekezds"/>
        <w:ind w:firstLine="204"/>
        <w:jc w:val="both"/>
        <w:rPr>
          <w:rFonts w:ascii="Garamond" w:hAnsi="Garamond"/>
        </w:rPr>
      </w:pPr>
      <w:r w:rsidRPr="003E1644">
        <w:rPr>
          <w:rFonts w:ascii="Garamond" w:hAnsi="Garamond"/>
          <w:i/>
          <w:iCs/>
        </w:rPr>
        <w:t xml:space="preserve">d) </w:t>
      </w:r>
      <w:r w:rsidRPr="003E1644">
        <w:rPr>
          <w:rFonts w:ascii="Garamond" w:hAnsi="Garamond"/>
        </w:rPr>
        <w:t>azoknak a személyeknek a megjelölését, akik a pénzbeli hozzájárulások teljesítésére jogosultak abban az esetben, ha az elsőbbségi joggal rendelkezők nem vállalják a pénzbeli hozzájárulások teljes összegének szolgáltatását, továbbá a kijelölt személyeknek a törzstőkeemelésben való részvételi arányát; és</w:t>
      </w:r>
    </w:p>
    <w:p w14:paraId="44930224" w14:textId="77777777" w:rsidR="00514BAF" w:rsidRPr="003E1644" w:rsidRDefault="00514BAF" w:rsidP="00514BAF">
      <w:pPr>
        <w:pStyle w:val="Bekezds"/>
        <w:ind w:firstLine="204"/>
        <w:jc w:val="both"/>
        <w:rPr>
          <w:rFonts w:ascii="Garamond" w:hAnsi="Garamond"/>
        </w:rPr>
      </w:pPr>
      <w:r w:rsidRPr="003E1644">
        <w:rPr>
          <w:rFonts w:ascii="Garamond" w:hAnsi="Garamond"/>
          <w:i/>
          <w:iCs/>
        </w:rPr>
        <w:t xml:space="preserve">e) </w:t>
      </w:r>
      <w:r w:rsidRPr="003E1644">
        <w:rPr>
          <w:rFonts w:ascii="Garamond" w:hAnsi="Garamond"/>
        </w:rPr>
        <w:t>a vagyoni hozzájárulások teljesítési idejét.</w:t>
      </w:r>
    </w:p>
    <w:p w14:paraId="33B2EB1E" w14:textId="69A28A70" w:rsidR="009E6982" w:rsidRPr="003E1644" w:rsidRDefault="00514BAF" w:rsidP="00095CD0">
      <w:pPr>
        <w:pStyle w:val="Bekezds"/>
        <w:spacing w:before="120" w:after="120"/>
        <w:ind w:firstLine="204"/>
        <w:jc w:val="both"/>
        <w:rPr>
          <w:rFonts w:ascii="Garamond" w:hAnsi="Garamond"/>
        </w:rPr>
      </w:pPr>
      <w:r w:rsidRPr="003E1644">
        <w:rPr>
          <w:rFonts w:ascii="Garamond" w:hAnsi="Garamond"/>
        </w:rPr>
        <w:t>(3) A törzstőke vagyoni hozzájárulások teljesítésével való emelése során a vagyoni hozzájárulások teljesítésének módjára, esedékességére, a késedelem jogkövetkezményeire, a nem pénzbeli vagyoni hozzájárulás értékéért viselt felelősségre vonatkozó szabályokat megfelelően alkalmazni kel</w:t>
      </w:r>
      <w:r w:rsidR="009E6982" w:rsidRPr="003E1644">
        <w:rPr>
          <w:rFonts w:ascii="Garamond" w:hAnsi="Garamond"/>
        </w:rPr>
        <w:t>l.</w:t>
      </w:r>
    </w:p>
    <w:p w14:paraId="3681A7F9" w14:textId="396D43F7" w:rsidR="00B72595" w:rsidRPr="00844959" w:rsidRDefault="00B72595" w:rsidP="00095CD0">
      <w:pPr>
        <w:adjustRightInd w:val="0"/>
        <w:spacing w:before="120" w:after="120"/>
        <w:jc w:val="both"/>
        <w:rPr>
          <w:rFonts w:ascii="Garamond" w:hAnsi="Garamond"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>A</w:t>
      </w:r>
      <w:r w:rsidR="00AA54D6">
        <w:rPr>
          <w:rFonts w:ascii="Garamond" w:hAnsi="Garamond"/>
          <w:sz w:val="24"/>
          <w:szCs w:val="24"/>
        </w:rPr>
        <w:t>z</w:t>
      </w:r>
      <w:r w:rsidRPr="00844959">
        <w:rPr>
          <w:rFonts w:ascii="Garamond" w:hAnsi="Garamond"/>
          <w:sz w:val="24"/>
          <w:szCs w:val="24"/>
        </w:rPr>
        <w:t xml:space="preserve"> </w:t>
      </w:r>
      <w:proofErr w:type="spellStart"/>
      <w:r w:rsidRPr="00844959">
        <w:rPr>
          <w:rFonts w:ascii="Garamond" w:hAnsi="Garamond"/>
          <w:sz w:val="24"/>
          <w:szCs w:val="24"/>
        </w:rPr>
        <w:t>Szmtv</w:t>
      </w:r>
      <w:proofErr w:type="spellEnd"/>
      <w:r w:rsidRPr="00844959">
        <w:rPr>
          <w:rFonts w:ascii="Garamond" w:hAnsi="Garamond"/>
          <w:sz w:val="24"/>
          <w:szCs w:val="24"/>
        </w:rPr>
        <w:t xml:space="preserve">. 36. § (1) bekezdése b) pontja alapján a tőketartalék növekedéseként kell kimutatni a tulajdonosok (a tagok) által az alapításkor az alapítás részeként, illetve a tőkeemeléskor a tőkeemelés részeként tőketartalékba (a jegyzési érték és a névérték különbözeteként) véglegesen átadott eszközök, pénzeszközök értékét. </w:t>
      </w:r>
    </w:p>
    <w:p w14:paraId="7ED5AC45" w14:textId="2FD52EBA" w:rsidR="00A15A25" w:rsidRPr="00844959" w:rsidRDefault="00A15A25" w:rsidP="00095CD0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</w:t>
      </w:r>
      <w:r w:rsidR="00AA54D6">
        <w:rPr>
          <w:rFonts w:ascii="Garamond" w:hAnsi="Garamond"/>
          <w:sz w:val="24"/>
          <w:szCs w:val="24"/>
        </w:rPr>
        <w:t>ett</w:t>
      </w:r>
      <w:r w:rsidRPr="00844959">
        <w:rPr>
          <w:rFonts w:ascii="Garamond" w:hAnsi="Garamond"/>
          <w:sz w:val="24"/>
          <w:szCs w:val="24"/>
        </w:rPr>
        <w:t xml:space="preserve"> ki </w:t>
      </w:r>
      <w:proofErr w:type="gramStart"/>
      <w:r w:rsidRPr="00844959">
        <w:rPr>
          <w:rFonts w:ascii="Garamond" w:hAnsi="Garamond"/>
          <w:sz w:val="24"/>
          <w:szCs w:val="24"/>
        </w:rPr>
        <w:t xml:space="preserve">a </w:t>
      </w:r>
      <w:r w:rsidR="00AA54D6" w:rsidRPr="00AA54D6">
        <w:t xml:space="preserve"> </w:t>
      </w:r>
      <w:r w:rsidR="00AA54D6" w:rsidRPr="00AA54D6">
        <w:rPr>
          <w:rFonts w:ascii="Garamond" w:hAnsi="Garamond"/>
          <w:sz w:val="24"/>
          <w:szCs w:val="24"/>
        </w:rPr>
        <w:t>27</w:t>
      </w:r>
      <w:proofErr w:type="gramEnd"/>
      <w:r w:rsidR="00AA54D6" w:rsidRPr="00AA54D6">
        <w:rPr>
          <w:rFonts w:ascii="Garamond" w:hAnsi="Garamond"/>
          <w:sz w:val="24"/>
          <w:szCs w:val="24"/>
        </w:rPr>
        <w:t>/2021. (I. 29.)</w:t>
      </w:r>
      <w:r w:rsidRPr="00844959">
        <w:rPr>
          <w:rFonts w:ascii="Garamond" w:hAnsi="Garamond"/>
          <w:sz w:val="24"/>
          <w:szCs w:val="24"/>
        </w:rPr>
        <w:t xml:space="preserve"> Korm. rendelettel. A veszélyhelyzet jelenleg is fennáll, a Képviselő-testület, illetve a bizottságai nem üléseznek. </w:t>
      </w:r>
    </w:p>
    <w:p w14:paraId="663EC6E7" w14:textId="77777777" w:rsidR="00A15A25" w:rsidRPr="00844959" w:rsidRDefault="00A15A25" w:rsidP="009E5353">
      <w:pPr>
        <w:autoSpaceDE/>
        <w:autoSpaceDN/>
        <w:spacing w:before="120" w:after="120"/>
        <w:jc w:val="both"/>
        <w:rPr>
          <w:rFonts w:ascii="Garamond" w:hAnsi="Garamond"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érinti.</w:t>
      </w:r>
    </w:p>
    <w:p w14:paraId="29EAC70F" w14:textId="49CE7731" w:rsidR="00A15A25" w:rsidRPr="009E5353" w:rsidRDefault="00A15A25" w:rsidP="009E5353">
      <w:pPr>
        <w:spacing w:before="120" w:after="120"/>
        <w:jc w:val="both"/>
        <w:rPr>
          <w:rFonts w:ascii="Garamond" w:hAnsi="Garamond"/>
          <w:b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>Kérem Polgármester Urat</w:t>
      </w:r>
      <w:r w:rsidRPr="00844959">
        <w:rPr>
          <w:rFonts w:ascii="Garamond" w:hAnsi="Garamond" w:cs="Arial"/>
          <w:sz w:val="24"/>
          <w:szCs w:val="24"/>
        </w:rPr>
        <w:t>, hogy az előterjesztésben kifejtett indokok és jogszabályi rendelkezések alapján az alábbi határozati javaslatotokat elfogadni szíveskedjen.</w:t>
      </w:r>
    </w:p>
    <w:p w14:paraId="2EE36650" w14:textId="77777777" w:rsidR="00A15A25" w:rsidRPr="00844959" w:rsidRDefault="00A15A25" w:rsidP="00B074C8">
      <w:pPr>
        <w:jc w:val="both"/>
        <w:rPr>
          <w:rFonts w:ascii="Garamond" w:hAnsi="Garamond"/>
          <w:bCs/>
          <w:sz w:val="24"/>
          <w:szCs w:val="24"/>
        </w:rPr>
      </w:pPr>
    </w:p>
    <w:p w14:paraId="64D8D910" w14:textId="148512F6" w:rsidR="00A15A25" w:rsidRPr="00844959" w:rsidRDefault="00A15A25" w:rsidP="00B074C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44959">
        <w:rPr>
          <w:rFonts w:ascii="Garamond" w:hAnsi="Garamond"/>
          <w:b/>
          <w:sz w:val="24"/>
          <w:szCs w:val="24"/>
          <w:u w:val="single"/>
        </w:rPr>
        <w:t>Határozati javaslatok:</w:t>
      </w:r>
    </w:p>
    <w:p w14:paraId="6E0C1805" w14:textId="77777777" w:rsidR="00A15A25" w:rsidRPr="00844959" w:rsidRDefault="00A15A25" w:rsidP="00B074C8">
      <w:pPr>
        <w:jc w:val="both"/>
        <w:rPr>
          <w:rFonts w:ascii="Garamond" w:hAnsi="Garamond"/>
          <w:sz w:val="24"/>
          <w:szCs w:val="24"/>
        </w:rPr>
      </w:pPr>
    </w:p>
    <w:p w14:paraId="61027685" w14:textId="77777777" w:rsidR="00A15A25" w:rsidRPr="00844959" w:rsidRDefault="00A15A25" w:rsidP="00B074C8">
      <w:pPr>
        <w:autoSpaceDE/>
        <w:autoSpaceDN/>
        <w:jc w:val="both"/>
        <w:rPr>
          <w:rFonts w:ascii="Garamond" w:hAnsi="Garamond"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>A katasztrófavédelemről és a hozzá kapcsolódó egyes törvények módosításáról szóló 2011. évi CXXVIII. törvény 46. § (4) bekezdésében biztosított hatáskörömben, Budapest Főváros XII. kerület Hegyvidéki Önkormányzat Képviselő-testületének feladat-és hatáskörében eljárva az alábbi döntést hozom:</w:t>
      </w:r>
    </w:p>
    <w:p w14:paraId="3689AC27" w14:textId="77777777" w:rsidR="00A15A25" w:rsidRPr="00844959" w:rsidRDefault="00A15A25" w:rsidP="00B074C8">
      <w:pPr>
        <w:jc w:val="both"/>
        <w:rPr>
          <w:rFonts w:ascii="Garamond" w:hAnsi="Garamond"/>
          <w:sz w:val="24"/>
          <w:szCs w:val="24"/>
        </w:rPr>
      </w:pPr>
    </w:p>
    <w:p w14:paraId="25E590E3" w14:textId="6D8CF6B6" w:rsidR="009E5353" w:rsidRDefault="00441E78" w:rsidP="009E5353">
      <w:pPr>
        <w:pStyle w:val="Listaszerbekezds"/>
        <w:numPr>
          <w:ilvl w:val="0"/>
          <w:numId w:val="34"/>
        </w:numPr>
        <w:spacing w:before="120" w:after="120"/>
        <w:ind w:left="714" w:hanging="357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844959">
        <w:rPr>
          <w:rFonts w:ascii="Garamond" w:eastAsiaTheme="minorHAnsi" w:hAnsi="Garamond" w:cs="Arial"/>
          <w:sz w:val="24"/>
          <w:szCs w:val="24"/>
          <w:lang w:eastAsia="en-US"/>
        </w:rPr>
        <w:t>A</w:t>
      </w:r>
      <w:r w:rsidR="002A24B3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Pr="00844959">
        <w:rPr>
          <w:rFonts w:ascii="Garamond" w:eastAsiaTheme="minorHAnsi" w:hAnsi="Garamond" w:cs="Arial"/>
          <w:sz w:val="24"/>
          <w:szCs w:val="24"/>
          <w:lang w:eastAsia="en-US"/>
        </w:rPr>
        <w:t>Budapest XII. Böszörményi út 20-2</w:t>
      </w:r>
      <w:r w:rsidR="00903821">
        <w:rPr>
          <w:rFonts w:ascii="Garamond" w:eastAsiaTheme="minorHAnsi" w:hAnsi="Garamond" w:cs="Arial"/>
          <w:sz w:val="24"/>
          <w:szCs w:val="24"/>
          <w:lang w:eastAsia="en-US"/>
        </w:rPr>
        <w:t>2</w:t>
      </w:r>
      <w:r w:rsidR="002A24B3"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="00207D9B">
        <w:rPr>
          <w:rFonts w:ascii="Garamond" w:eastAsiaTheme="minorHAnsi" w:hAnsi="Garamond" w:cs="Arial"/>
          <w:sz w:val="24"/>
          <w:szCs w:val="24"/>
          <w:lang w:eastAsia="en-US"/>
        </w:rPr>
        <w:t>;</w:t>
      </w:r>
      <w:r w:rsidR="002A24B3">
        <w:rPr>
          <w:rFonts w:ascii="Garamond" w:eastAsiaTheme="minorHAnsi" w:hAnsi="Garamond" w:cs="Arial"/>
          <w:sz w:val="24"/>
          <w:szCs w:val="24"/>
          <w:lang w:eastAsia="en-US"/>
        </w:rPr>
        <w:t xml:space="preserve"> 2</w:t>
      </w:r>
      <w:r w:rsidR="00207D9B">
        <w:rPr>
          <w:rFonts w:ascii="Garamond" w:eastAsiaTheme="minorHAnsi" w:hAnsi="Garamond" w:cs="Arial"/>
          <w:sz w:val="24"/>
          <w:szCs w:val="24"/>
          <w:lang w:eastAsia="en-US"/>
        </w:rPr>
        <w:t>4</w:t>
      </w:r>
      <w:r w:rsidR="00AA54D6">
        <w:rPr>
          <w:rFonts w:ascii="Garamond" w:eastAsiaTheme="minorHAnsi" w:hAnsi="Garamond" w:cs="Arial"/>
          <w:sz w:val="24"/>
          <w:szCs w:val="24"/>
          <w:lang w:eastAsia="en-US"/>
        </w:rPr>
        <w:t>.,</w:t>
      </w:r>
      <w:r w:rsidR="00DD7C4E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2A24B3">
        <w:rPr>
          <w:rFonts w:ascii="Garamond" w:eastAsiaTheme="minorHAnsi" w:hAnsi="Garamond" w:cs="Arial"/>
          <w:sz w:val="24"/>
          <w:szCs w:val="24"/>
          <w:lang w:eastAsia="en-US"/>
        </w:rPr>
        <w:t>valamint Beethoven utca 9.</w:t>
      </w:r>
      <w:r w:rsidRPr="00844959">
        <w:rPr>
          <w:rFonts w:ascii="Garamond" w:eastAsiaTheme="minorHAnsi" w:hAnsi="Garamond" w:cs="Arial"/>
          <w:sz w:val="24"/>
          <w:szCs w:val="24"/>
          <w:lang w:eastAsia="en-US"/>
        </w:rPr>
        <w:t xml:space="preserve"> szám alatti irodaházak részletes fejlesztési megvalósíthatósági tanulmánytervének V02 szám</w:t>
      </w:r>
      <w:r w:rsidR="002D58D1">
        <w:rPr>
          <w:rFonts w:ascii="Garamond" w:eastAsiaTheme="minorHAnsi" w:hAnsi="Garamond" w:cs="Arial"/>
          <w:sz w:val="24"/>
          <w:szCs w:val="24"/>
          <w:lang w:eastAsia="en-US"/>
        </w:rPr>
        <w:t xml:space="preserve">ú </w:t>
      </w:r>
      <w:r w:rsidR="007E0924">
        <w:rPr>
          <w:rFonts w:ascii="Garamond" w:eastAsiaTheme="minorHAnsi" w:hAnsi="Garamond" w:cs="Arial"/>
          <w:sz w:val="24"/>
          <w:szCs w:val="24"/>
          <w:lang w:eastAsia="en-US"/>
        </w:rPr>
        <w:t>Vázlattervé</w:t>
      </w:r>
      <w:r w:rsidR="00207D9B">
        <w:rPr>
          <w:rFonts w:ascii="Garamond" w:eastAsiaTheme="minorHAnsi" w:hAnsi="Garamond" w:cs="Arial"/>
          <w:sz w:val="24"/>
          <w:szCs w:val="24"/>
          <w:lang w:eastAsia="en-US"/>
        </w:rPr>
        <w:t>vel egyetértek.</w:t>
      </w:r>
      <w:r w:rsidR="002A24B3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</w:p>
    <w:p w14:paraId="5714800F" w14:textId="46486331" w:rsidR="009E5353" w:rsidRPr="009E5353" w:rsidRDefault="0069293F" w:rsidP="0069293F">
      <w:pPr>
        <w:pStyle w:val="Listaszerbekezds"/>
        <w:numPr>
          <w:ilvl w:val="0"/>
          <w:numId w:val="34"/>
        </w:numPr>
        <w:spacing w:before="120" w:after="120"/>
        <w:ind w:left="714" w:hanging="357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9E5353">
        <w:rPr>
          <w:rFonts w:ascii="Garamond" w:hAnsi="Garamond" w:cs="Garamond"/>
          <w:sz w:val="24"/>
          <w:szCs w:val="24"/>
        </w:rPr>
        <w:t>Az Alapító úgy határoz, hogy a BBSZ Ingatlan 2022 Kft.-ben</w:t>
      </w:r>
      <w:r w:rsidR="007E7BD4">
        <w:rPr>
          <w:rFonts w:ascii="Garamond" w:hAnsi="Garamond" w:cs="Garamond"/>
          <w:sz w:val="24"/>
          <w:szCs w:val="24"/>
        </w:rPr>
        <w:t xml:space="preserve"> </w:t>
      </w:r>
      <w:r w:rsidRPr="009E5353">
        <w:rPr>
          <w:rFonts w:ascii="Garamond" w:hAnsi="Garamond" w:cs="Garamond"/>
          <w:sz w:val="24"/>
          <w:szCs w:val="24"/>
        </w:rPr>
        <w:t>mindösszesen 350.000.000,- Ft összegű pénzbeli hozzájárulás rendelkezésre bocsátásával tőkeemelést hajt végre. Az Alapító a 350.000.000,- Ft összegű pénzbeli hozzájárulást akként bocsátja a Társaság rendelkezésére, hogy pénzbeli hozzájárulásból</w:t>
      </w:r>
      <w:r w:rsidR="00494C9D">
        <w:rPr>
          <w:rFonts w:ascii="Garamond" w:hAnsi="Garamond" w:cs="Garamond"/>
          <w:sz w:val="24"/>
          <w:szCs w:val="24"/>
        </w:rPr>
        <w:t xml:space="preserve"> 100.000.000</w:t>
      </w:r>
      <w:r w:rsidRPr="009E5353">
        <w:rPr>
          <w:rFonts w:ascii="Garamond" w:hAnsi="Garamond" w:cs="Garamond"/>
          <w:sz w:val="24"/>
          <w:szCs w:val="24"/>
        </w:rPr>
        <w:t xml:space="preserve">,- Ft a jegyzett tőkébe, míg a fennmaradó rész, azaz </w:t>
      </w:r>
      <w:r w:rsidR="00494C9D">
        <w:rPr>
          <w:rFonts w:ascii="Garamond" w:hAnsi="Garamond" w:cs="Garamond"/>
          <w:sz w:val="24"/>
          <w:szCs w:val="24"/>
        </w:rPr>
        <w:t>250.000.000</w:t>
      </w:r>
      <w:r w:rsidRPr="009E5353">
        <w:rPr>
          <w:rFonts w:ascii="Garamond" w:hAnsi="Garamond" w:cs="Garamond"/>
          <w:sz w:val="24"/>
          <w:szCs w:val="24"/>
        </w:rPr>
        <w:t xml:space="preserve">,- Ft a számvitelről szóló 2000. évi C. törvény 36. § (1) bekezdés b) pontjának </w:t>
      </w:r>
      <w:r w:rsidRPr="00494C9D">
        <w:rPr>
          <w:rFonts w:ascii="Garamond" w:hAnsi="Garamond" w:cs="Garamond"/>
          <w:sz w:val="24"/>
          <w:szCs w:val="24"/>
        </w:rPr>
        <w:t xml:space="preserve">megfelelően a Társaság </w:t>
      </w:r>
      <w:proofErr w:type="spellStart"/>
      <w:r w:rsidRPr="00494C9D">
        <w:rPr>
          <w:rFonts w:ascii="Garamond" w:hAnsi="Garamond" w:cs="Garamond"/>
          <w:sz w:val="24"/>
          <w:szCs w:val="24"/>
        </w:rPr>
        <w:t>tők</w:t>
      </w:r>
      <w:r w:rsidR="00207D9B" w:rsidRPr="00494C9D">
        <w:rPr>
          <w:rFonts w:ascii="Garamond" w:hAnsi="Garamond" w:cs="Garamond"/>
          <w:sz w:val="24"/>
          <w:szCs w:val="24"/>
        </w:rPr>
        <w:t>e</w:t>
      </w:r>
      <w:r w:rsidRPr="00494C9D">
        <w:rPr>
          <w:rFonts w:ascii="Garamond" w:hAnsi="Garamond" w:cs="Garamond"/>
          <w:sz w:val="24"/>
          <w:szCs w:val="24"/>
        </w:rPr>
        <w:t>tartalékába</w:t>
      </w:r>
      <w:proofErr w:type="spellEnd"/>
      <w:r w:rsidRPr="00494C9D">
        <w:rPr>
          <w:rFonts w:ascii="Garamond" w:hAnsi="Garamond" w:cs="Garamond"/>
          <w:sz w:val="24"/>
          <w:szCs w:val="24"/>
        </w:rPr>
        <w:t xml:space="preserve"> kerül. Az Alapító akként határoz, hogy a pénzbeli hozzájárulást </w:t>
      </w:r>
      <w:r w:rsidR="006B64A8" w:rsidRPr="00494C9D">
        <w:rPr>
          <w:rFonts w:ascii="Garamond" w:hAnsi="Garamond" w:cs="Garamond"/>
          <w:sz w:val="24"/>
          <w:szCs w:val="24"/>
        </w:rPr>
        <w:t>180</w:t>
      </w:r>
      <w:r w:rsidR="006B64A8" w:rsidRPr="009E5353">
        <w:rPr>
          <w:rFonts w:ascii="Garamond" w:hAnsi="Garamond" w:cs="Garamond"/>
          <w:sz w:val="24"/>
          <w:szCs w:val="24"/>
        </w:rPr>
        <w:t xml:space="preserve"> </w:t>
      </w:r>
      <w:r w:rsidRPr="009E5353">
        <w:rPr>
          <w:rFonts w:ascii="Garamond" w:hAnsi="Garamond" w:cs="Garamond"/>
          <w:sz w:val="24"/>
          <w:szCs w:val="24"/>
        </w:rPr>
        <w:t xml:space="preserve">napon belül </w:t>
      </w:r>
      <w:r w:rsidRPr="009E5353">
        <w:rPr>
          <w:rFonts w:ascii="Garamond" w:hAnsi="Garamond"/>
          <w:sz w:val="24"/>
          <w:szCs w:val="24"/>
        </w:rPr>
        <w:t>a Társaság Raiffeisen Bank Zrt. által vezetett 12001008-00833052-40000003. számú fizetési számlájára történő átutalással, egy összegben teljesíti.</w:t>
      </w:r>
      <w:r w:rsidR="00E60E64">
        <w:rPr>
          <w:rFonts w:ascii="Garamond" w:hAnsi="Garamond"/>
          <w:sz w:val="24"/>
          <w:szCs w:val="24"/>
        </w:rPr>
        <w:t xml:space="preserve"> </w:t>
      </w:r>
    </w:p>
    <w:p w14:paraId="1A4D24F8" w14:textId="255BC69A" w:rsidR="00322D98" w:rsidRPr="00207D9B" w:rsidRDefault="0069293F" w:rsidP="00B074C8">
      <w:pPr>
        <w:pStyle w:val="Listaszerbekezds"/>
        <w:numPr>
          <w:ilvl w:val="0"/>
          <w:numId w:val="34"/>
        </w:numPr>
        <w:spacing w:before="120" w:after="120"/>
        <w:ind w:left="714" w:hanging="357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9E5353">
        <w:rPr>
          <w:rFonts w:ascii="Garamond" w:hAnsi="Garamond" w:cs="Garamond"/>
          <w:sz w:val="24"/>
          <w:szCs w:val="24"/>
        </w:rPr>
        <w:t xml:space="preserve">Az Alapító a Társaság tőkeemelésére tekintettel dönt a Társaság Alapító </w:t>
      </w:r>
      <w:r w:rsidR="00DD7C4E">
        <w:rPr>
          <w:rFonts w:ascii="Garamond" w:hAnsi="Garamond" w:cs="Garamond"/>
          <w:sz w:val="24"/>
          <w:szCs w:val="24"/>
        </w:rPr>
        <w:t>O</w:t>
      </w:r>
      <w:r w:rsidRPr="009E5353">
        <w:rPr>
          <w:rFonts w:ascii="Garamond" w:hAnsi="Garamond" w:cs="Garamond"/>
          <w:sz w:val="24"/>
          <w:szCs w:val="24"/>
        </w:rPr>
        <w:t>kirat</w:t>
      </w:r>
      <w:r w:rsidR="00AA54D6">
        <w:rPr>
          <w:rFonts w:ascii="Garamond" w:hAnsi="Garamond" w:cs="Garamond"/>
          <w:sz w:val="24"/>
          <w:szCs w:val="24"/>
        </w:rPr>
        <w:t>á</w:t>
      </w:r>
      <w:r w:rsidRPr="009E5353">
        <w:rPr>
          <w:rFonts w:ascii="Garamond" w:hAnsi="Garamond" w:cs="Garamond"/>
          <w:sz w:val="24"/>
          <w:szCs w:val="24"/>
        </w:rPr>
        <w:t xml:space="preserve">nak jelen </w:t>
      </w:r>
      <w:r w:rsidR="00EC09B8">
        <w:rPr>
          <w:rFonts w:ascii="Garamond" w:hAnsi="Garamond" w:cs="Garamond"/>
          <w:sz w:val="24"/>
          <w:szCs w:val="24"/>
        </w:rPr>
        <w:t>előterjesztés</w:t>
      </w:r>
      <w:r w:rsidRPr="009E5353">
        <w:rPr>
          <w:rFonts w:ascii="Garamond" w:hAnsi="Garamond" w:cs="Garamond"/>
          <w:sz w:val="24"/>
          <w:szCs w:val="24"/>
        </w:rPr>
        <w:t xml:space="preserve"> szerinti tartalommal történő módosításáról, és felszólítja a Társaság ügyvezetését, hogy a tőkeemelést és az Alapító </w:t>
      </w:r>
      <w:r w:rsidR="00DD7C4E">
        <w:rPr>
          <w:rFonts w:ascii="Garamond" w:hAnsi="Garamond" w:cs="Garamond"/>
          <w:sz w:val="24"/>
          <w:szCs w:val="24"/>
        </w:rPr>
        <w:t>O</w:t>
      </w:r>
      <w:r w:rsidRPr="009E5353">
        <w:rPr>
          <w:rFonts w:ascii="Garamond" w:hAnsi="Garamond" w:cs="Garamond"/>
          <w:sz w:val="24"/>
          <w:szCs w:val="24"/>
        </w:rPr>
        <w:t>kirat módosításának tényét az illetékes cégbíróság részére történő bejelentése kapcsán intézkedjen</w:t>
      </w:r>
      <w:r w:rsidR="009E5353">
        <w:rPr>
          <w:rFonts w:ascii="Garamond" w:hAnsi="Garamond" w:cs="Garamond"/>
          <w:sz w:val="24"/>
          <w:szCs w:val="24"/>
        </w:rPr>
        <w:t>.</w:t>
      </w:r>
    </w:p>
    <w:p w14:paraId="33D25AE0" w14:textId="77777777" w:rsidR="00A15A25" w:rsidRPr="001459DA" w:rsidRDefault="00A15A25" w:rsidP="00B074C8">
      <w:pPr>
        <w:jc w:val="both"/>
        <w:rPr>
          <w:rFonts w:ascii="Garamond" w:hAnsi="Garamond"/>
          <w:sz w:val="24"/>
          <w:szCs w:val="24"/>
        </w:rPr>
      </w:pPr>
    </w:p>
    <w:p w14:paraId="27F5108E" w14:textId="7DF5DE72" w:rsidR="00A15A25" w:rsidRPr="00844959" w:rsidRDefault="00A15A25" w:rsidP="00B074C8">
      <w:pPr>
        <w:jc w:val="both"/>
        <w:rPr>
          <w:rFonts w:ascii="Garamond" w:hAnsi="Garamond"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 xml:space="preserve">Budapest Hegyvidék, </w:t>
      </w:r>
      <w:r w:rsidR="00E95950">
        <w:rPr>
          <w:rFonts w:ascii="Garamond" w:hAnsi="Garamond"/>
          <w:sz w:val="24"/>
          <w:szCs w:val="24"/>
        </w:rPr>
        <w:t>2021. március 11.</w:t>
      </w:r>
      <w:bookmarkStart w:id="5" w:name="_GoBack"/>
      <w:bookmarkEnd w:id="5"/>
    </w:p>
    <w:p w14:paraId="7F88CE81" w14:textId="77777777" w:rsidR="00A15A25" w:rsidRPr="00844959" w:rsidRDefault="00A15A25" w:rsidP="00B074C8">
      <w:pPr>
        <w:jc w:val="both"/>
        <w:rPr>
          <w:rFonts w:ascii="Garamond" w:hAnsi="Garamond"/>
          <w:b/>
          <w:sz w:val="24"/>
          <w:szCs w:val="24"/>
        </w:rPr>
      </w:pPr>
      <w:r w:rsidRPr="00844959">
        <w:rPr>
          <w:rFonts w:ascii="Garamond" w:hAnsi="Garamond"/>
          <w:b/>
          <w:sz w:val="24"/>
          <w:szCs w:val="24"/>
        </w:rPr>
        <w:tab/>
      </w:r>
      <w:r w:rsidRPr="00844959">
        <w:rPr>
          <w:rFonts w:ascii="Garamond" w:hAnsi="Garamond"/>
          <w:b/>
          <w:sz w:val="24"/>
          <w:szCs w:val="24"/>
        </w:rPr>
        <w:tab/>
      </w:r>
      <w:r w:rsidRPr="00844959">
        <w:rPr>
          <w:rFonts w:ascii="Garamond" w:hAnsi="Garamond"/>
          <w:b/>
          <w:sz w:val="24"/>
          <w:szCs w:val="24"/>
        </w:rPr>
        <w:tab/>
      </w:r>
      <w:r w:rsidRPr="00844959">
        <w:rPr>
          <w:rFonts w:ascii="Garamond" w:hAnsi="Garamond"/>
          <w:b/>
          <w:sz w:val="24"/>
          <w:szCs w:val="24"/>
        </w:rPr>
        <w:tab/>
      </w:r>
      <w:r w:rsidRPr="00844959">
        <w:rPr>
          <w:rFonts w:ascii="Garamond" w:hAnsi="Garamond"/>
          <w:b/>
          <w:sz w:val="24"/>
          <w:szCs w:val="24"/>
        </w:rPr>
        <w:tab/>
      </w:r>
      <w:r w:rsidRPr="00844959">
        <w:rPr>
          <w:rFonts w:ascii="Garamond" w:hAnsi="Garamond"/>
          <w:b/>
          <w:sz w:val="24"/>
          <w:szCs w:val="24"/>
        </w:rPr>
        <w:tab/>
      </w:r>
      <w:r w:rsidRPr="00844959">
        <w:rPr>
          <w:rFonts w:ascii="Garamond" w:hAnsi="Garamond"/>
          <w:b/>
          <w:sz w:val="24"/>
          <w:szCs w:val="24"/>
        </w:rPr>
        <w:tab/>
      </w:r>
      <w:r w:rsidRPr="00844959">
        <w:rPr>
          <w:rFonts w:ascii="Garamond" w:hAnsi="Garamond"/>
          <w:b/>
          <w:sz w:val="24"/>
          <w:szCs w:val="24"/>
        </w:rPr>
        <w:tab/>
      </w:r>
    </w:p>
    <w:p w14:paraId="3E673089" w14:textId="77777777" w:rsidR="00A15A25" w:rsidRPr="00844959" w:rsidRDefault="00A15A25" w:rsidP="00B074C8">
      <w:pPr>
        <w:ind w:left="4536"/>
        <w:jc w:val="center"/>
        <w:rPr>
          <w:rFonts w:ascii="Garamond" w:hAnsi="Garamond"/>
          <w:b/>
          <w:bCs/>
          <w:sz w:val="24"/>
          <w:szCs w:val="24"/>
        </w:rPr>
      </w:pPr>
      <w:r w:rsidRPr="00844959">
        <w:rPr>
          <w:rFonts w:ascii="Garamond" w:hAnsi="Garamond"/>
          <w:b/>
          <w:sz w:val="24"/>
          <w:szCs w:val="24"/>
        </w:rPr>
        <w:t>dr. Gottfried-Tusor Gabriella</w:t>
      </w:r>
    </w:p>
    <w:p w14:paraId="17BDD369" w14:textId="77777777" w:rsidR="00A15A25" w:rsidRPr="00844959" w:rsidRDefault="00A15A25" w:rsidP="00B074C8">
      <w:pPr>
        <w:ind w:left="4536"/>
        <w:jc w:val="center"/>
        <w:rPr>
          <w:rFonts w:ascii="Garamond" w:hAnsi="Garamond"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>jegyző</w:t>
      </w:r>
    </w:p>
    <w:p w14:paraId="68641C3D" w14:textId="77777777" w:rsidR="00A15A25" w:rsidRPr="00844959" w:rsidRDefault="00A15A25" w:rsidP="00B074C8">
      <w:pPr>
        <w:autoSpaceDE/>
        <w:autoSpaceDN/>
        <w:jc w:val="both"/>
        <w:rPr>
          <w:rFonts w:ascii="Garamond" w:hAnsi="Garamond"/>
          <w:sz w:val="24"/>
          <w:szCs w:val="24"/>
        </w:rPr>
      </w:pPr>
    </w:p>
    <w:p w14:paraId="639C39BB" w14:textId="721CDE8D" w:rsidR="00A15A25" w:rsidRPr="00844959" w:rsidRDefault="00A15A25" w:rsidP="00B074C8">
      <w:pPr>
        <w:autoSpaceDE/>
        <w:autoSpaceDN/>
        <w:jc w:val="both"/>
        <w:rPr>
          <w:rFonts w:ascii="Garamond" w:hAnsi="Garamond"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>Javasolom a határozat</w:t>
      </w:r>
      <w:r w:rsidR="00AA54D6">
        <w:rPr>
          <w:rFonts w:ascii="Garamond" w:hAnsi="Garamond"/>
          <w:sz w:val="24"/>
          <w:szCs w:val="24"/>
        </w:rPr>
        <w:t>ok</w:t>
      </w:r>
      <w:r w:rsidRPr="00844959">
        <w:rPr>
          <w:rFonts w:ascii="Garamond" w:hAnsi="Garamond"/>
          <w:sz w:val="24"/>
          <w:szCs w:val="24"/>
        </w:rPr>
        <w:t xml:space="preserve"> meghozatalát.</w:t>
      </w:r>
    </w:p>
    <w:p w14:paraId="1BA3D842" w14:textId="77777777" w:rsidR="00A15A25" w:rsidRPr="00844959" w:rsidRDefault="00A15A25" w:rsidP="00B074C8">
      <w:pPr>
        <w:autoSpaceDE/>
        <w:autoSpaceDN/>
        <w:jc w:val="both"/>
        <w:rPr>
          <w:rFonts w:ascii="Garamond" w:hAnsi="Garamond"/>
          <w:sz w:val="24"/>
          <w:szCs w:val="24"/>
        </w:rPr>
      </w:pPr>
    </w:p>
    <w:p w14:paraId="77AC240E" w14:textId="03EB5E51" w:rsidR="00A15A25" w:rsidRPr="00844959" w:rsidRDefault="00A15A25" w:rsidP="00B074C8">
      <w:pPr>
        <w:autoSpaceDE/>
        <w:autoSpaceDN/>
        <w:ind w:right="4819"/>
        <w:jc w:val="center"/>
        <w:rPr>
          <w:rFonts w:ascii="Garamond" w:hAnsi="Garamond"/>
          <w:b/>
          <w:sz w:val="24"/>
          <w:szCs w:val="24"/>
        </w:rPr>
      </w:pPr>
      <w:r w:rsidRPr="00844959">
        <w:rPr>
          <w:rFonts w:ascii="Garamond" w:hAnsi="Garamond"/>
          <w:b/>
          <w:sz w:val="24"/>
          <w:szCs w:val="24"/>
        </w:rPr>
        <w:t>dr. Borsodi Klaudia</w:t>
      </w:r>
    </w:p>
    <w:p w14:paraId="778E01C5" w14:textId="7BB3D2DD" w:rsidR="00A15A25" w:rsidRPr="00844959" w:rsidRDefault="00A15A25" w:rsidP="00B074C8">
      <w:pPr>
        <w:autoSpaceDE/>
        <w:autoSpaceDN/>
        <w:ind w:right="4819"/>
        <w:jc w:val="center"/>
        <w:rPr>
          <w:rFonts w:ascii="Garamond" w:hAnsi="Garamond"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>aljegyző</w:t>
      </w:r>
    </w:p>
    <w:p w14:paraId="755A5CD0" w14:textId="77777777" w:rsidR="009D6378" w:rsidRPr="00844959" w:rsidRDefault="009D6378" w:rsidP="00B074C8">
      <w:pPr>
        <w:widowControl w:val="0"/>
        <w:tabs>
          <w:tab w:val="center" w:pos="4819"/>
        </w:tabs>
        <w:adjustRightInd w:val="0"/>
        <w:spacing w:before="120" w:after="120"/>
        <w:jc w:val="both"/>
        <w:rPr>
          <w:rFonts w:ascii="Garamond" w:hAnsi="Garamond" w:cs="Garamond"/>
          <w:sz w:val="24"/>
          <w:szCs w:val="24"/>
        </w:rPr>
      </w:pPr>
    </w:p>
    <w:p w14:paraId="482C5C4C" w14:textId="60A4304C" w:rsidR="001C4404" w:rsidRPr="00844959" w:rsidRDefault="00C25517" w:rsidP="006E12A0">
      <w:pPr>
        <w:widowControl w:val="0"/>
        <w:adjustRightInd w:val="0"/>
        <w:jc w:val="both"/>
        <w:rPr>
          <w:rFonts w:ascii="Garamond" w:hAnsi="Garamond" w:cs="Garamond"/>
          <w:sz w:val="24"/>
          <w:szCs w:val="24"/>
        </w:rPr>
      </w:pPr>
      <w:r w:rsidRPr="00844959">
        <w:rPr>
          <w:rFonts w:ascii="Garamond" w:hAnsi="Garamond" w:cs="Garamond"/>
          <w:sz w:val="24"/>
          <w:szCs w:val="24"/>
        </w:rPr>
        <w:t xml:space="preserve">Melléklet: </w:t>
      </w:r>
      <w:r w:rsidR="00646295" w:rsidRPr="00844959">
        <w:rPr>
          <w:rFonts w:ascii="Garamond" w:hAnsi="Garamond" w:cs="Garamond"/>
          <w:sz w:val="24"/>
          <w:szCs w:val="24"/>
        </w:rPr>
        <w:t>Fejlesztési megvalósíthatósági tanulmányter</w:t>
      </w:r>
      <w:r w:rsidR="00FA4BF9">
        <w:rPr>
          <w:rFonts w:ascii="Garamond" w:hAnsi="Garamond" w:cs="Garamond"/>
          <w:sz w:val="24"/>
          <w:szCs w:val="24"/>
        </w:rPr>
        <w:t>v</w:t>
      </w:r>
      <w:r w:rsidR="006E12A0">
        <w:rPr>
          <w:rFonts w:ascii="Garamond" w:hAnsi="Garamond" w:cs="Garamond"/>
          <w:sz w:val="24"/>
          <w:szCs w:val="24"/>
        </w:rPr>
        <w:t xml:space="preserve"> </w:t>
      </w:r>
      <w:r w:rsidR="001C4404">
        <w:rPr>
          <w:rFonts w:ascii="Garamond" w:hAnsi="Garamond" w:cs="Garamond"/>
          <w:sz w:val="24"/>
          <w:szCs w:val="24"/>
        </w:rPr>
        <w:t>és mellékletei</w:t>
      </w:r>
    </w:p>
    <w:p w14:paraId="02CFD60F" w14:textId="77777777" w:rsidR="00723800" w:rsidRPr="00844959" w:rsidRDefault="00723800" w:rsidP="00B074C8">
      <w:pPr>
        <w:autoSpaceDE/>
        <w:autoSpaceDN/>
        <w:jc w:val="both"/>
        <w:rPr>
          <w:rFonts w:ascii="Garamond" w:hAnsi="Garamond"/>
          <w:sz w:val="24"/>
          <w:szCs w:val="24"/>
        </w:rPr>
      </w:pPr>
    </w:p>
    <w:p w14:paraId="3147349E" w14:textId="707E544E" w:rsidR="00303EDC" w:rsidRPr="00844959" w:rsidRDefault="00303EDC" w:rsidP="00B074C8">
      <w:pPr>
        <w:autoSpaceDE/>
        <w:autoSpaceDN/>
        <w:jc w:val="both"/>
        <w:rPr>
          <w:rFonts w:ascii="Garamond" w:hAnsi="Garamond"/>
          <w:sz w:val="24"/>
          <w:szCs w:val="24"/>
        </w:rPr>
      </w:pPr>
    </w:p>
    <w:p w14:paraId="13BA6851" w14:textId="77777777" w:rsidR="00723800" w:rsidRPr="00844959" w:rsidRDefault="00723800" w:rsidP="00B074C8">
      <w:pPr>
        <w:autoSpaceDE/>
        <w:autoSpaceDN/>
        <w:jc w:val="both"/>
        <w:rPr>
          <w:rFonts w:ascii="Garamond" w:hAnsi="Garamond"/>
          <w:sz w:val="24"/>
          <w:szCs w:val="24"/>
        </w:rPr>
      </w:pPr>
      <w:r w:rsidRPr="00844959">
        <w:rPr>
          <w:rFonts w:ascii="Garamond" w:hAnsi="Garamond"/>
          <w:sz w:val="24"/>
          <w:szCs w:val="24"/>
        </w:rPr>
        <w:t>A 1/2019. polgármesteri-jegyzői együttes utasítás alapján az előterjesztést előkészítette, véleményezte:</w:t>
      </w:r>
    </w:p>
    <w:p w14:paraId="7140B9DF" w14:textId="77777777" w:rsidR="00723800" w:rsidRPr="00844959" w:rsidRDefault="00723800" w:rsidP="00B074C8">
      <w:pPr>
        <w:autoSpaceDE/>
        <w:autoSpaceDN/>
        <w:rPr>
          <w:rFonts w:ascii="Garamond" w:hAnsi="Garamond"/>
          <w:sz w:val="24"/>
          <w:szCs w:val="24"/>
        </w:rPr>
      </w:pPr>
    </w:p>
    <w:tbl>
      <w:tblPr>
        <w:tblW w:w="10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2268"/>
        <w:gridCol w:w="1985"/>
        <w:gridCol w:w="2547"/>
      </w:tblGrid>
      <w:tr w:rsidR="00723800" w:rsidRPr="001459DA" w14:paraId="29496BA9" w14:textId="77777777" w:rsidTr="004E2BF7"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A708" w14:textId="77777777" w:rsidR="00723800" w:rsidRPr="00844959" w:rsidRDefault="00723800" w:rsidP="00B074C8">
            <w:pPr>
              <w:autoSpaceDE/>
              <w:autoSpaceDN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4959">
              <w:rPr>
                <w:rFonts w:ascii="Garamond" w:hAnsi="Garamond"/>
                <w:b/>
                <w:sz w:val="24"/>
                <w:szCs w:val="24"/>
              </w:rPr>
              <w:t>Név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C409" w14:textId="77777777" w:rsidR="00723800" w:rsidRPr="00844959" w:rsidRDefault="00723800" w:rsidP="00B074C8">
            <w:pPr>
              <w:autoSpaceDE/>
              <w:autoSpaceDN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4959">
              <w:rPr>
                <w:rFonts w:ascii="Garamond" w:hAnsi="Garamond"/>
                <w:b/>
                <w:sz w:val="24"/>
                <w:szCs w:val="24"/>
              </w:rPr>
              <w:t>Beosztás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56D9" w14:textId="77777777" w:rsidR="00723800" w:rsidRPr="00844959" w:rsidRDefault="00723800" w:rsidP="00B074C8">
            <w:pPr>
              <w:autoSpaceDE/>
              <w:autoSpaceDN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4959">
              <w:rPr>
                <w:rFonts w:ascii="Garamond" w:hAnsi="Garamond"/>
                <w:b/>
                <w:sz w:val="24"/>
                <w:szCs w:val="24"/>
              </w:rPr>
              <w:t>Aláírás</w:t>
            </w:r>
          </w:p>
        </w:tc>
        <w:tc>
          <w:tcPr>
            <w:tcW w:w="2547" w:type="dxa"/>
            <w:vAlign w:val="center"/>
            <w:hideMark/>
          </w:tcPr>
          <w:p w14:paraId="3D20AAE8" w14:textId="77777777" w:rsidR="00723800" w:rsidRPr="00844959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844959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723800" w:rsidRPr="001459DA" w14:paraId="3C303172" w14:textId="77777777" w:rsidTr="004E2BF7"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0306" w14:textId="77777777" w:rsidR="00723800" w:rsidRPr="001459DA" w:rsidRDefault="00723800" w:rsidP="00B074C8">
            <w:pPr>
              <w:autoSpaceDE/>
              <w:autoSpaceDN/>
              <w:jc w:val="both"/>
              <w:rPr>
                <w:rFonts w:ascii="Garamond" w:hAnsi="Garamond"/>
                <w:sz w:val="24"/>
                <w:szCs w:val="24"/>
              </w:rPr>
            </w:pPr>
            <w:r w:rsidRPr="001459DA">
              <w:rPr>
                <w:rFonts w:ascii="Garamond" w:hAnsi="Garamond"/>
                <w:sz w:val="24"/>
                <w:szCs w:val="24"/>
              </w:rPr>
              <w:t>dr. Pethő Melitta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9B61" w14:textId="77777777" w:rsidR="00723800" w:rsidRPr="00844959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844959">
              <w:rPr>
                <w:rFonts w:ascii="Garamond" w:hAnsi="Garamond"/>
                <w:sz w:val="24"/>
                <w:szCs w:val="24"/>
              </w:rPr>
              <w:t>előkészítő ügyintéző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936F" w14:textId="77777777" w:rsidR="00723800" w:rsidRPr="003E1644" w:rsidRDefault="00723800" w:rsidP="00B074C8">
            <w:pPr>
              <w:autoSpaceDE/>
              <w:autoSpaceDN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  <w:hideMark/>
          </w:tcPr>
          <w:p w14:paraId="5309DB55" w14:textId="77777777" w:rsidR="00723800" w:rsidRPr="001459DA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1459DA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723800" w:rsidRPr="001459DA" w14:paraId="4655AD9B" w14:textId="77777777" w:rsidTr="004E2BF7"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2A20" w14:textId="77777777" w:rsidR="00723800" w:rsidRPr="001459DA" w:rsidRDefault="00723800" w:rsidP="00B074C8">
            <w:pPr>
              <w:autoSpaceDE/>
              <w:autoSpaceDN/>
              <w:jc w:val="both"/>
              <w:rPr>
                <w:rFonts w:ascii="Garamond" w:hAnsi="Garamond"/>
                <w:sz w:val="24"/>
                <w:szCs w:val="24"/>
              </w:rPr>
            </w:pPr>
            <w:r w:rsidRPr="001459DA">
              <w:rPr>
                <w:rFonts w:ascii="Garamond" w:hAnsi="Garamond"/>
                <w:sz w:val="24"/>
                <w:szCs w:val="24"/>
              </w:rPr>
              <w:t xml:space="preserve">dr. </w:t>
            </w:r>
            <w:proofErr w:type="spellStart"/>
            <w:r w:rsidRPr="001459DA">
              <w:rPr>
                <w:rFonts w:ascii="Garamond" w:hAnsi="Garamond"/>
                <w:sz w:val="24"/>
                <w:szCs w:val="24"/>
              </w:rPr>
              <w:t>Schrammné</w:t>
            </w:r>
            <w:proofErr w:type="spellEnd"/>
            <w:r w:rsidRPr="001459DA">
              <w:rPr>
                <w:rFonts w:ascii="Garamond" w:hAnsi="Garamond"/>
                <w:sz w:val="24"/>
                <w:szCs w:val="24"/>
              </w:rPr>
              <w:t xml:space="preserve"> dr. Jónai Zsuzsanna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D76F" w14:textId="77777777" w:rsidR="00723800" w:rsidRPr="00844959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844959">
              <w:rPr>
                <w:rFonts w:ascii="Garamond" w:hAnsi="Garamond"/>
                <w:sz w:val="24"/>
                <w:szCs w:val="24"/>
              </w:rPr>
              <w:t>jegyzői referens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6D93" w14:textId="77777777" w:rsidR="00723800" w:rsidRPr="003E1644" w:rsidRDefault="00723800" w:rsidP="00B074C8">
            <w:pPr>
              <w:autoSpaceDE/>
              <w:autoSpaceDN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37229FB5" w14:textId="77777777" w:rsidR="00723800" w:rsidRPr="001459DA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</w:p>
        </w:tc>
      </w:tr>
      <w:tr w:rsidR="00723800" w:rsidRPr="001459DA" w14:paraId="273612B1" w14:textId="77777777" w:rsidTr="004E2BF7"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D45A" w14:textId="77777777" w:rsidR="00723800" w:rsidRPr="001459DA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1459DA">
              <w:rPr>
                <w:rFonts w:ascii="Garamond" w:hAnsi="Garamond"/>
                <w:sz w:val="24"/>
                <w:szCs w:val="24"/>
              </w:rPr>
              <w:t>Vasas Erika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3500" w14:textId="77777777" w:rsidR="00723800" w:rsidRPr="00844959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844959">
              <w:rPr>
                <w:rFonts w:ascii="Garamond" w:hAnsi="Garamond"/>
                <w:sz w:val="24"/>
                <w:szCs w:val="24"/>
              </w:rPr>
              <w:t>gazdasági vezető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EC3C" w14:textId="77777777" w:rsidR="00723800" w:rsidRPr="003E1644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55E8C38" w14:textId="77777777" w:rsidR="00723800" w:rsidRPr="001459DA" w:rsidRDefault="00723800" w:rsidP="00B074C8">
            <w:pPr>
              <w:autoSpaceDE/>
              <w:autoSpaceDN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3800" w:rsidRPr="001459DA" w14:paraId="58AC93DF" w14:textId="77777777" w:rsidTr="004E2BF7">
        <w:tc>
          <w:tcPr>
            <w:tcW w:w="3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DBAD" w14:textId="77777777" w:rsidR="00723800" w:rsidRPr="001459DA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  <w:r w:rsidRPr="001459DA">
              <w:rPr>
                <w:rFonts w:ascii="Garamond" w:hAnsi="Garamond"/>
                <w:sz w:val="24"/>
                <w:szCs w:val="24"/>
              </w:rPr>
              <w:t>Jaczkovics Ügyvédi Iroda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71B5" w14:textId="77777777" w:rsidR="00723800" w:rsidRPr="00844959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223D" w14:textId="77777777" w:rsidR="00723800" w:rsidRPr="003E1644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694772C" w14:textId="77777777" w:rsidR="00723800" w:rsidRPr="001459DA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</w:p>
        </w:tc>
      </w:tr>
      <w:tr w:rsidR="00723800" w:rsidRPr="001459DA" w14:paraId="2187E080" w14:textId="77777777" w:rsidTr="004E2BF7"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B763" w14:textId="77777777" w:rsidR="00723800" w:rsidRPr="001459DA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47F4" w14:textId="77777777" w:rsidR="00723800" w:rsidRPr="001459DA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2034" w14:textId="77777777" w:rsidR="00723800" w:rsidRPr="00844959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B7E2616" w14:textId="77777777" w:rsidR="00723800" w:rsidRPr="003E1644" w:rsidRDefault="00723800" w:rsidP="00B074C8">
            <w:pPr>
              <w:autoSpaceDE/>
              <w:autoSpaceDN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4BC656A" w14:textId="77777777" w:rsidR="00723800" w:rsidRPr="001459DA" w:rsidRDefault="00723800" w:rsidP="00B074C8">
      <w:pPr>
        <w:tabs>
          <w:tab w:val="left" w:pos="1080"/>
        </w:tabs>
        <w:autoSpaceDE/>
        <w:autoSpaceDN/>
        <w:rPr>
          <w:rFonts w:ascii="Garamond" w:hAnsi="Garamond"/>
          <w:sz w:val="24"/>
          <w:szCs w:val="24"/>
        </w:rPr>
      </w:pPr>
    </w:p>
    <w:p w14:paraId="7A8B8851" w14:textId="77777777" w:rsidR="00537C0B" w:rsidRPr="001459DA" w:rsidRDefault="00537C0B" w:rsidP="00B074C8">
      <w:pPr>
        <w:widowControl w:val="0"/>
        <w:tabs>
          <w:tab w:val="center" w:pos="4819"/>
        </w:tabs>
        <w:adjustRightInd w:val="0"/>
        <w:spacing w:before="120" w:after="120"/>
        <w:jc w:val="both"/>
        <w:rPr>
          <w:rFonts w:ascii="Garamond" w:hAnsi="Garamond" w:cs="Garamond"/>
          <w:sz w:val="24"/>
          <w:szCs w:val="24"/>
        </w:rPr>
      </w:pPr>
      <w:r w:rsidRPr="001459DA">
        <w:rPr>
          <w:rFonts w:ascii="Garamond" w:hAnsi="Garamond"/>
          <w:sz w:val="24"/>
          <w:szCs w:val="24"/>
        </w:rPr>
        <w:tab/>
      </w:r>
      <w:r w:rsidRPr="001459DA">
        <w:rPr>
          <w:rFonts w:ascii="Garamond" w:hAnsi="Garamond"/>
          <w:sz w:val="24"/>
          <w:szCs w:val="24"/>
        </w:rPr>
        <w:tab/>
      </w:r>
      <w:r w:rsidRPr="001459DA">
        <w:rPr>
          <w:rFonts w:ascii="Garamond" w:hAnsi="Garamond"/>
          <w:sz w:val="24"/>
          <w:szCs w:val="24"/>
        </w:rPr>
        <w:tab/>
      </w:r>
      <w:r w:rsidRPr="001459DA">
        <w:rPr>
          <w:rFonts w:ascii="Garamond" w:hAnsi="Garamond"/>
          <w:sz w:val="24"/>
          <w:szCs w:val="24"/>
        </w:rPr>
        <w:tab/>
        <w:t xml:space="preserve">      </w:t>
      </w:r>
      <w:r w:rsidRPr="001459DA">
        <w:rPr>
          <w:rFonts w:ascii="Garamond" w:hAnsi="Garamond"/>
          <w:sz w:val="24"/>
          <w:szCs w:val="24"/>
        </w:rPr>
        <w:tab/>
      </w:r>
      <w:r w:rsidRPr="001459DA">
        <w:rPr>
          <w:rFonts w:ascii="Garamond" w:hAnsi="Garamond"/>
          <w:sz w:val="24"/>
          <w:szCs w:val="24"/>
        </w:rPr>
        <w:tab/>
      </w:r>
      <w:r w:rsidRPr="001459DA">
        <w:rPr>
          <w:rFonts w:ascii="Garamond" w:hAnsi="Garamond"/>
          <w:sz w:val="24"/>
          <w:szCs w:val="24"/>
        </w:rPr>
        <w:tab/>
      </w:r>
    </w:p>
    <w:sectPr w:rsidR="00537C0B" w:rsidRPr="001459DA" w:rsidSect="00794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102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2DA3" w16cex:dateUtc="2020-12-21T13:20:00Z"/>
  <w16cex:commentExtensible w16cex:durableId="23873666" w16cex:dateUtc="2020-12-18T13:08:00Z"/>
  <w16cex:commentExtensible w16cex:durableId="23873671" w16cex:dateUtc="2020-12-18T13:08:00Z"/>
  <w16cex:commentExtensible w16cex:durableId="23873689" w16cex:dateUtc="2020-12-18T13:09:00Z"/>
  <w16cex:commentExtensible w16cex:durableId="238736FD" w16cex:dateUtc="2020-12-18T13:11:00Z"/>
  <w16cex:commentExtensible w16cex:durableId="23873840" w16cex:dateUtc="2020-12-18T1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A34AA" w14:textId="77777777" w:rsidR="00732291" w:rsidRDefault="00732291">
      <w:r>
        <w:separator/>
      </w:r>
    </w:p>
  </w:endnote>
  <w:endnote w:type="continuationSeparator" w:id="0">
    <w:p w14:paraId="6813CDE9" w14:textId="77777777" w:rsidR="00732291" w:rsidRDefault="0073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17C2" w14:textId="77777777" w:rsidR="0067580A" w:rsidRDefault="006758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1E5D" w14:textId="77777777" w:rsidR="0067580A" w:rsidRDefault="0067580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B98BD" w14:textId="77777777" w:rsidR="0067580A" w:rsidRDefault="006758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7F0D9" w14:textId="77777777" w:rsidR="00732291" w:rsidRDefault="00732291">
      <w:r>
        <w:separator/>
      </w:r>
    </w:p>
  </w:footnote>
  <w:footnote w:type="continuationSeparator" w:id="0">
    <w:p w14:paraId="5509B2D0" w14:textId="77777777" w:rsidR="00732291" w:rsidRDefault="0073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4EAD" w14:textId="77777777" w:rsidR="0067580A" w:rsidRDefault="006758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528530"/>
      <w:docPartObj>
        <w:docPartGallery w:val="Page Numbers (Top of Page)"/>
        <w:docPartUnique/>
      </w:docPartObj>
    </w:sdtPr>
    <w:sdtEndPr/>
    <w:sdtContent>
      <w:p w14:paraId="7FFF427A" w14:textId="07A2125E" w:rsidR="0067580A" w:rsidRDefault="0067580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50">
          <w:rPr>
            <w:noProof/>
          </w:rPr>
          <w:t>5</w:t>
        </w:r>
        <w:r>
          <w:fldChar w:fldCharType="end"/>
        </w:r>
      </w:p>
    </w:sdtContent>
  </w:sdt>
  <w:p w14:paraId="55805555" w14:textId="77777777" w:rsidR="0067580A" w:rsidRDefault="006758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0" w:type="pct"/>
      <w:tblInd w:w="-34" w:type="dxa"/>
      <w:tblLook w:val="00A0" w:firstRow="1" w:lastRow="0" w:firstColumn="1" w:lastColumn="0" w:noHBand="0" w:noVBand="0"/>
    </w:tblPr>
    <w:tblGrid>
      <w:gridCol w:w="1421"/>
      <w:gridCol w:w="8140"/>
    </w:tblGrid>
    <w:tr w:rsidR="001C629D" w:rsidRPr="008A0D0F" w14:paraId="7EF05273" w14:textId="77777777" w:rsidTr="00566E4B">
      <w:tc>
        <w:tcPr>
          <w:tcW w:w="0" w:type="auto"/>
        </w:tcPr>
        <w:p w14:paraId="7B68FA36" w14:textId="77777777" w:rsidR="001C629D" w:rsidRPr="008A0D0F" w:rsidRDefault="00461F81" w:rsidP="001C629D">
          <w:pPr>
            <w:pStyle w:val="lfej"/>
            <w:rPr>
              <w:rFonts w:ascii="Garamond" w:hAnsi="Garamond"/>
              <w:sz w:val="24"/>
              <w:szCs w:val="24"/>
            </w:rPr>
          </w:pPr>
          <w:r w:rsidRPr="00636B4A">
            <w:rPr>
              <w:rFonts w:ascii="Garamond" w:hAnsi="Garamond"/>
              <w:noProof/>
              <w:sz w:val="24"/>
              <w:szCs w:val="24"/>
            </w:rPr>
            <w:drawing>
              <wp:inline distT="0" distB="0" distL="0" distR="0" wp14:anchorId="746D1FAF" wp14:editId="19657EA7">
                <wp:extent cx="533400" cy="7239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pct"/>
        </w:tcPr>
        <w:p w14:paraId="0553E7CD" w14:textId="77777777" w:rsidR="001C629D" w:rsidRPr="0099184F" w:rsidRDefault="001C629D" w:rsidP="00D47A01">
          <w:pPr>
            <w:pStyle w:val="lfej"/>
            <w:jc w:val="right"/>
            <w:rPr>
              <w:rFonts w:ascii="Myriad Pro" w:eastAsia="Calibri" w:hAnsi="Myriad Pro"/>
              <w:b/>
              <w:color w:val="9BBB59"/>
            </w:rPr>
          </w:pPr>
          <w:r w:rsidRPr="0099184F">
            <w:rPr>
              <w:rFonts w:ascii="Myriad Pro" w:eastAsia="Calibri" w:hAnsi="Myriad Pro"/>
              <w:b/>
              <w:color w:val="9BBB59"/>
            </w:rPr>
            <w:t>Budapest Főváros XII. kerület Hegyvidéki Önkormányzat</w:t>
          </w:r>
          <w:r w:rsidRPr="0099184F">
            <w:rPr>
              <w:rFonts w:ascii="Myriad Pro" w:eastAsia="Calibri" w:hAnsi="Myriad Pro"/>
              <w:b/>
              <w:color w:val="9BBB59"/>
            </w:rPr>
            <w:br/>
          </w:r>
          <w:r w:rsidR="00D47A01">
            <w:rPr>
              <w:rFonts w:ascii="Myriad Pro" w:eastAsia="Calibri" w:hAnsi="Myriad Pro"/>
              <w:b/>
              <w:color w:val="9BBB59"/>
            </w:rPr>
            <w:t>Jegyző</w:t>
          </w:r>
        </w:p>
      </w:tc>
    </w:tr>
    <w:tr w:rsidR="00A15A25" w:rsidRPr="00A408D4" w14:paraId="5D38B9EC" w14:textId="77777777" w:rsidTr="00566E4B">
      <w:trPr>
        <w:gridAfter w:val="1"/>
        <w:wAfter w:w="4257" w:type="pct"/>
      </w:trPr>
      <w:tc>
        <w:tcPr>
          <w:tcW w:w="0" w:type="auto"/>
        </w:tcPr>
        <w:p w14:paraId="649801B5" w14:textId="77777777" w:rsidR="00A15A25" w:rsidRPr="008A0D0F" w:rsidRDefault="00A15A25" w:rsidP="001C629D">
          <w:pPr>
            <w:pStyle w:val="lfej"/>
            <w:ind w:left="34"/>
            <w:jc w:val="both"/>
            <w:rPr>
              <w:rFonts w:ascii="Garamond" w:hAnsi="Garamond"/>
              <w:sz w:val="24"/>
              <w:szCs w:val="24"/>
            </w:rPr>
          </w:pPr>
        </w:p>
      </w:tc>
    </w:tr>
  </w:tbl>
  <w:p w14:paraId="644169B9" w14:textId="77777777" w:rsidR="00062C17" w:rsidRPr="008A0D0F" w:rsidRDefault="00062C17" w:rsidP="00062C17">
    <w:pPr>
      <w:rPr>
        <w:rFonts w:ascii="Garamond" w:hAnsi="Garamond"/>
        <w:b/>
        <w:sz w:val="24"/>
        <w:szCs w:val="24"/>
      </w:rPr>
    </w:pPr>
  </w:p>
  <w:p w14:paraId="3C81D9FD" w14:textId="77777777" w:rsidR="00932875" w:rsidRPr="001C629D" w:rsidRDefault="00932875" w:rsidP="001C62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5"/>
    <w:multiLevelType w:val="hybridMultilevel"/>
    <w:tmpl w:val="DA1C07D2"/>
    <w:lvl w:ilvl="0" w:tplc="B6E0204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0DB5"/>
    <w:multiLevelType w:val="hybridMultilevel"/>
    <w:tmpl w:val="F78C47C8"/>
    <w:lvl w:ilvl="0" w:tplc="F88827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534"/>
    <w:multiLevelType w:val="hybridMultilevel"/>
    <w:tmpl w:val="B1B62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6E40"/>
    <w:multiLevelType w:val="hybridMultilevel"/>
    <w:tmpl w:val="B47A62BA"/>
    <w:lvl w:ilvl="0" w:tplc="F0687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4BE"/>
    <w:multiLevelType w:val="hybridMultilevel"/>
    <w:tmpl w:val="FE42DCCE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E6444E6"/>
    <w:multiLevelType w:val="hybridMultilevel"/>
    <w:tmpl w:val="19F8BC7A"/>
    <w:lvl w:ilvl="0" w:tplc="2382854A">
      <w:start w:val="1"/>
      <w:numFmt w:val="bullet"/>
      <w:pStyle w:val="Afelsorols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E3232B"/>
    <w:multiLevelType w:val="hybridMultilevel"/>
    <w:tmpl w:val="CBBEBCA4"/>
    <w:lvl w:ilvl="0" w:tplc="040E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1297B"/>
    <w:multiLevelType w:val="hybridMultilevel"/>
    <w:tmpl w:val="146E3CD8"/>
    <w:lvl w:ilvl="0" w:tplc="D03AC3C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506D"/>
    <w:multiLevelType w:val="hybridMultilevel"/>
    <w:tmpl w:val="71A8DB18"/>
    <w:lvl w:ilvl="0" w:tplc="62CCAA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A5E05"/>
    <w:multiLevelType w:val="hybridMultilevel"/>
    <w:tmpl w:val="6568A582"/>
    <w:lvl w:ilvl="0" w:tplc="040E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F0FF0"/>
    <w:multiLevelType w:val="hybridMultilevel"/>
    <w:tmpl w:val="C62067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D0ECF"/>
    <w:multiLevelType w:val="hybridMultilevel"/>
    <w:tmpl w:val="5C664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1CA"/>
    <w:multiLevelType w:val="hybridMultilevel"/>
    <w:tmpl w:val="597A0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77D7"/>
    <w:multiLevelType w:val="hybridMultilevel"/>
    <w:tmpl w:val="6D4EB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4244"/>
    <w:multiLevelType w:val="hybridMultilevel"/>
    <w:tmpl w:val="0F54502C"/>
    <w:lvl w:ilvl="0" w:tplc="8056F3FE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2547E"/>
    <w:multiLevelType w:val="hybridMultilevel"/>
    <w:tmpl w:val="93269C58"/>
    <w:lvl w:ilvl="0" w:tplc="4274BA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16CF7"/>
    <w:multiLevelType w:val="hybridMultilevel"/>
    <w:tmpl w:val="C36EFB2E"/>
    <w:lvl w:ilvl="0" w:tplc="A06277EA">
      <w:start w:val="1"/>
      <w:numFmt w:val="bullet"/>
      <w:lvlText w:val="-"/>
      <w:lvlJc w:val="left"/>
      <w:pPr>
        <w:ind w:left="13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7ED1FE5"/>
    <w:multiLevelType w:val="hybridMultilevel"/>
    <w:tmpl w:val="BE2C50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CA12D8"/>
    <w:multiLevelType w:val="multilevel"/>
    <w:tmpl w:val="DD1654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087"/>
        </w:tabs>
        <w:ind w:left="3087" w:hanging="567"/>
      </w:pPr>
      <w:rPr>
        <w:rFonts w:ascii="Arial" w:hAnsi="Arial" w:cs="Times New Roman" w:hint="default"/>
        <w:b w:val="0"/>
        <w:i w:val="0"/>
        <w:color w:val="00000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19" w15:restartNumberingAfterBreak="0">
    <w:nsid w:val="50FB065A"/>
    <w:multiLevelType w:val="hybridMultilevel"/>
    <w:tmpl w:val="DB8E6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03AF"/>
    <w:multiLevelType w:val="multilevel"/>
    <w:tmpl w:val="DB5CE9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D2F94"/>
    <w:multiLevelType w:val="hybridMultilevel"/>
    <w:tmpl w:val="DF1A8A00"/>
    <w:lvl w:ilvl="0" w:tplc="B6E0204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C7715"/>
    <w:multiLevelType w:val="hybridMultilevel"/>
    <w:tmpl w:val="05B6583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244AE"/>
    <w:multiLevelType w:val="multilevel"/>
    <w:tmpl w:val="A6941B8E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</w:rPr>
    </w:lvl>
    <w:lvl w:ilvl="1">
      <w:start w:val="1"/>
      <w:numFmt w:val="lowerRoman"/>
      <w:pStyle w:val="Level2"/>
      <w:lvlText w:val="(%2)"/>
      <w:lvlJc w:val="left"/>
      <w:pPr>
        <w:tabs>
          <w:tab w:val="num" w:pos="3087"/>
        </w:tabs>
        <w:ind w:left="3087" w:hanging="567"/>
      </w:pPr>
      <w:rPr>
        <w:rFonts w:ascii="Calibri" w:eastAsia="Times New Roman" w:hAnsi="Calibri" w:cs="Calibri"/>
        <w:b w:val="0"/>
        <w:i w:val="0"/>
        <w:color w:val="000000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24" w15:restartNumberingAfterBreak="0">
    <w:nsid w:val="5A355A2C"/>
    <w:multiLevelType w:val="hybridMultilevel"/>
    <w:tmpl w:val="1F9AA5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E5152"/>
    <w:multiLevelType w:val="hybridMultilevel"/>
    <w:tmpl w:val="037ABEE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4F17"/>
    <w:multiLevelType w:val="hybridMultilevel"/>
    <w:tmpl w:val="68E6B65A"/>
    <w:lvl w:ilvl="0" w:tplc="50CE3E9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1821253"/>
    <w:multiLevelType w:val="hybridMultilevel"/>
    <w:tmpl w:val="7B06F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2210"/>
    <w:multiLevelType w:val="hybridMultilevel"/>
    <w:tmpl w:val="CF50C5BE"/>
    <w:lvl w:ilvl="0" w:tplc="F068791C">
      <w:start w:val="1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92009D"/>
    <w:multiLevelType w:val="hybridMultilevel"/>
    <w:tmpl w:val="D1E02C6A"/>
    <w:lvl w:ilvl="0" w:tplc="244E2CA8">
      <w:start w:val="1"/>
      <w:numFmt w:val="decimal"/>
      <w:pStyle w:val="Afelsorolsszm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6644B3D"/>
    <w:multiLevelType w:val="hybridMultilevel"/>
    <w:tmpl w:val="2D2C5210"/>
    <w:lvl w:ilvl="0" w:tplc="212E62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0406A"/>
    <w:multiLevelType w:val="hybridMultilevel"/>
    <w:tmpl w:val="DDACBA1A"/>
    <w:lvl w:ilvl="0" w:tplc="914A3D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43C09"/>
    <w:multiLevelType w:val="hybridMultilevel"/>
    <w:tmpl w:val="DDACBA1A"/>
    <w:lvl w:ilvl="0" w:tplc="914A3D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301521"/>
    <w:multiLevelType w:val="hybridMultilevel"/>
    <w:tmpl w:val="C406D522"/>
    <w:lvl w:ilvl="0" w:tplc="32A2CA98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0B1"/>
    <w:multiLevelType w:val="hybridMultilevel"/>
    <w:tmpl w:val="1666AE26"/>
    <w:lvl w:ilvl="0" w:tplc="040E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3485D9D"/>
    <w:multiLevelType w:val="hybridMultilevel"/>
    <w:tmpl w:val="6D4EB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B226E"/>
    <w:multiLevelType w:val="hybridMultilevel"/>
    <w:tmpl w:val="122A596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34385"/>
    <w:multiLevelType w:val="hybridMultilevel"/>
    <w:tmpl w:val="00D2BC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FE3FF8"/>
    <w:multiLevelType w:val="hybridMultilevel"/>
    <w:tmpl w:val="9500BF88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DA8780B"/>
    <w:multiLevelType w:val="hybridMultilevel"/>
    <w:tmpl w:val="4B267BA4"/>
    <w:lvl w:ilvl="0" w:tplc="37D2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91518"/>
    <w:multiLevelType w:val="hybridMultilevel"/>
    <w:tmpl w:val="CFD01D24"/>
    <w:lvl w:ilvl="0" w:tplc="62CC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9"/>
  </w:num>
  <w:num w:numId="4">
    <w:abstractNumId w:val="40"/>
  </w:num>
  <w:num w:numId="5">
    <w:abstractNumId w:val="11"/>
  </w:num>
  <w:num w:numId="6">
    <w:abstractNumId w:val="24"/>
  </w:num>
  <w:num w:numId="7">
    <w:abstractNumId w:val="37"/>
  </w:num>
  <w:num w:numId="8">
    <w:abstractNumId w:val="4"/>
  </w:num>
  <w:num w:numId="9">
    <w:abstractNumId w:val="38"/>
  </w:num>
  <w:num w:numId="10">
    <w:abstractNumId w:val="17"/>
  </w:num>
  <w:num w:numId="11">
    <w:abstractNumId w:val="27"/>
  </w:num>
  <w:num w:numId="12">
    <w:abstractNumId w:val="15"/>
  </w:num>
  <w:num w:numId="13">
    <w:abstractNumId w:val="12"/>
  </w:num>
  <w:num w:numId="14">
    <w:abstractNumId w:val="36"/>
  </w:num>
  <w:num w:numId="15">
    <w:abstractNumId w:val="8"/>
  </w:num>
  <w:num w:numId="16">
    <w:abstractNumId w:val="32"/>
  </w:num>
  <w:num w:numId="17">
    <w:abstractNumId w:val="3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8"/>
  </w:num>
  <w:num w:numId="23">
    <w:abstractNumId w:val="6"/>
  </w:num>
  <w:num w:numId="24">
    <w:abstractNumId w:val="9"/>
  </w:num>
  <w:num w:numId="25">
    <w:abstractNumId w:val="26"/>
  </w:num>
  <w:num w:numId="26">
    <w:abstractNumId w:val="5"/>
  </w:num>
  <w:num w:numId="27">
    <w:abstractNumId w:val="34"/>
  </w:num>
  <w:num w:numId="28">
    <w:abstractNumId w:val="29"/>
  </w:num>
  <w:num w:numId="29">
    <w:abstractNumId w:val="20"/>
  </w:num>
  <w:num w:numId="30">
    <w:abstractNumId w:val="7"/>
  </w:num>
  <w:num w:numId="31">
    <w:abstractNumId w:val="1"/>
  </w:num>
  <w:num w:numId="32">
    <w:abstractNumId w:val="14"/>
  </w:num>
  <w:num w:numId="33">
    <w:abstractNumId w:val="5"/>
  </w:num>
  <w:num w:numId="34">
    <w:abstractNumId w:val="35"/>
  </w:num>
  <w:num w:numId="35">
    <w:abstractNumId w:val="13"/>
  </w:num>
  <w:num w:numId="36">
    <w:abstractNumId w:val="33"/>
  </w:num>
  <w:num w:numId="37">
    <w:abstractNumId w:val="21"/>
  </w:num>
  <w:num w:numId="38">
    <w:abstractNumId w:val="0"/>
  </w:num>
  <w:num w:numId="39">
    <w:abstractNumId w:val="10"/>
  </w:num>
  <w:num w:numId="40">
    <w:abstractNumId w:val="30"/>
  </w:num>
  <w:num w:numId="41">
    <w:abstractNumId w:val="25"/>
  </w:num>
  <w:num w:numId="42">
    <w:abstractNumId w:val="2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2"/>
    <w:rsid w:val="00000351"/>
    <w:rsid w:val="00001067"/>
    <w:rsid w:val="0000154B"/>
    <w:rsid w:val="00006011"/>
    <w:rsid w:val="00006EDD"/>
    <w:rsid w:val="00007EA2"/>
    <w:rsid w:val="000102B4"/>
    <w:rsid w:val="00012B66"/>
    <w:rsid w:val="00013702"/>
    <w:rsid w:val="00015F3E"/>
    <w:rsid w:val="0002488B"/>
    <w:rsid w:val="00027ACD"/>
    <w:rsid w:val="000300F1"/>
    <w:rsid w:val="00030363"/>
    <w:rsid w:val="00032227"/>
    <w:rsid w:val="00035303"/>
    <w:rsid w:val="0003580D"/>
    <w:rsid w:val="00037F5A"/>
    <w:rsid w:val="00042986"/>
    <w:rsid w:val="00044389"/>
    <w:rsid w:val="000448FD"/>
    <w:rsid w:val="00051D90"/>
    <w:rsid w:val="00053D0B"/>
    <w:rsid w:val="00056706"/>
    <w:rsid w:val="00061879"/>
    <w:rsid w:val="00062C17"/>
    <w:rsid w:val="000641E1"/>
    <w:rsid w:val="000643C8"/>
    <w:rsid w:val="00065165"/>
    <w:rsid w:val="00066DD6"/>
    <w:rsid w:val="00067D58"/>
    <w:rsid w:val="0007026E"/>
    <w:rsid w:val="000716C0"/>
    <w:rsid w:val="0007293D"/>
    <w:rsid w:val="00072FF3"/>
    <w:rsid w:val="00075351"/>
    <w:rsid w:val="00075A10"/>
    <w:rsid w:val="000764E3"/>
    <w:rsid w:val="00076669"/>
    <w:rsid w:val="000768AF"/>
    <w:rsid w:val="00076DD2"/>
    <w:rsid w:val="00080471"/>
    <w:rsid w:val="000804B4"/>
    <w:rsid w:val="00085B47"/>
    <w:rsid w:val="0009124D"/>
    <w:rsid w:val="000946D4"/>
    <w:rsid w:val="00095CD0"/>
    <w:rsid w:val="000A07D9"/>
    <w:rsid w:val="000A383F"/>
    <w:rsid w:val="000A66A2"/>
    <w:rsid w:val="000A7103"/>
    <w:rsid w:val="000B0507"/>
    <w:rsid w:val="000B0556"/>
    <w:rsid w:val="000B1514"/>
    <w:rsid w:val="000B1E3A"/>
    <w:rsid w:val="000B4F61"/>
    <w:rsid w:val="000B57BF"/>
    <w:rsid w:val="000B5D01"/>
    <w:rsid w:val="000C0429"/>
    <w:rsid w:val="000C5223"/>
    <w:rsid w:val="000C66EF"/>
    <w:rsid w:val="000C7D0C"/>
    <w:rsid w:val="000D2669"/>
    <w:rsid w:val="000D290A"/>
    <w:rsid w:val="000D4D84"/>
    <w:rsid w:val="000E3A7A"/>
    <w:rsid w:val="000E45BF"/>
    <w:rsid w:val="000E4C25"/>
    <w:rsid w:val="000E501A"/>
    <w:rsid w:val="000F099B"/>
    <w:rsid w:val="000F7CEA"/>
    <w:rsid w:val="0010281D"/>
    <w:rsid w:val="001037FB"/>
    <w:rsid w:val="0010465C"/>
    <w:rsid w:val="00107C39"/>
    <w:rsid w:val="00107CE1"/>
    <w:rsid w:val="001113AA"/>
    <w:rsid w:val="00115746"/>
    <w:rsid w:val="001162A6"/>
    <w:rsid w:val="00116C83"/>
    <w:rsid w:val="00121246"/>
    <w:rsid w:val="001267C2"/>
    <w:rsid w:val="00127CDF"/>
    <w:rsid w:val="00130FFD"/>
    <w:rsid w:val="00135D95"/>
    <w:rsid w:val="0013636A"/>
    <w:rsid w:val="00137EE5"/>
    <w:rsid w:val="00140DF3"/>
    <w:rsid w:val="0014115B"/>
    <w:rsid w:val="0014415F"/>
    <w:rsid w:val="001459DA"/>
    <w:rsid w:val="001478D7"/>
    <w:rsid w:val="00150A68"/>
    <w:rsid w:val="00151D00"/>
    <w:rsid w:val="00152545"/>
    <w:rsid w:val="00152CAC"/>
    <w:rsid w:val="00155AB4"/>
    <w:rsid w:val="001573B7"/>
    <w:rsid w:val="00160CB5"/>
    <w:rsid w:val="0016129C"/>
    <w:rsid w:val="00163D29"/>
    <w:rsid w:val="001670CE"/>
    <w:rsid w:val="00174A0E"/>
    <w:rsid w:val="00174A44"/>
    <w:rsid w:val="00174BFF"/>
    <w:rsid w:val="00175811"/>
    <w:rsid w:val="00175975"/>
    <w:rsid w:val="00181AA2"/>
    <w:rsid w:val="00181DAA"/>
    <w:rsid w:val="00184E5B"/>
    <w:rsid w:val="00184FA5"/>
    <w:rsid w:val="00187E3D"/>
    <w:rsid w:val="001908FE"/>
    <w:rsid w:val="001916EB"/>
    <w:rsid w:val="00192FC5"/>
    <w:rsid w:val="00194119"/>
    <w:rsid w:val="00197BE0"/>
    <w:rsid w:val="001A0159"/>
    <w:rsid w:val="001A0DAD"/>
    <w:rsid w:val="001A33E5"/>
    <w:rsid w:val="001A6E82"/>
    <w:rsid w:val="001B0A03"/>
    <w:rsid w:val="001B12D4"/>
    <w:rsid w:val="001B21E1"/>
    <w:rsid w:val="001B3EBD"/>
    <w:rsid w:val="001B44BE"/>
    <w:rsid w:val="001B71FA"/>
    <w:rsid w:val="001C00DD"/>
    <w:rsid w:val="001C1F3C"/>
    <w:rsid w:val="001C292D"/>
    <w:rsid w:val="001C3A91"/>
    <w:rsid w:val="001C4404"/>
    <w:rsid w:val="001C5757"/>
    <w:rsid w:val="001C5B83"/>
    <w:rsid w:val="001C629D"/>
    <w:rsid w:val="001C76ED"/>
    <w:rsid w:val="001D0011"/>
    <w:rsid w:val="001D0018"/>
    <w:rsid w:val="001D4609"/>
    <w:rsid w:val="001D473B"/>
    <w:rsid w:val="001D4CF0"/>
    <w:rsid w:val="001E62FD"/>
    <w:rsid w:val="001F64C8"/>
    <w:rsid w:val="001F6735"/>
    <w:rsid w:val="001F75BA"/>
    <w:rsid w:val="00201E9F"/>
    <w:rsid w:val="00206961"/>
    <w:rsid w:val="00207D9B"/>
    <w:rsid w:val="002138DA"/>
    <w:rsid w:val="00222239"/>
    <w:rsid w:val="00222332"/>
    <w:rsid w:val="00223B23"/>
    <w:rsid w:val="00224CFB"/>
    <w:rsid w:val="002262D4"/>
    <w:rsid w:val="00231C14"/>
    <w:rsid w:val="00231DAA"/>
    <w:rsid w:val="00235059"/>
    <w:rsid w:val="00236B56"/>
    <w:rsid w:val="00237386"/>
    <w:rsid w:val="002412E8"/>
    <w:rsid w:val="0024295B"/>
    <w:rsid w:val="00244E61"/>
    <w:rsid w:val="00246796"/>
    <w:rsid w:val="00246E46"/>
    <w:rsid w:val="00246F36"/>
    <w:rsid w:val="00247E65"/>
    <w:rsid w:val="00247F91"/>
    <w:rsid w:val="00247FE2"/>
    <w:rsid w:val="0025190F"/>
    <w:rsid w:val="00251A59"/>
    <w:rsid w:val="00252ECD"/>
    <w:rsid w:val="002542E2"/>
    <w:rsid w:val="00254CF0"/>
    <w:rsid w:val="00255968"/>
    <w:rsid w:val="00255E6C"/>
    <w:rsid w:val="0025722C"/>
    <w:rsid w:val="00257D0E"/>
    <w:rsid w:val="00260C78"/>
    <w:rsid w:val="00260F48"/>
    <w:rsid w:val="00261B52"/>
    <w:rsid w:val="00261BFF"/>
    <w:rsid w:val="002659DC"/>
    <w:rsid w:val="00273579"/>
    <w:rsid w:val="002736C0"/>
    <w:rsid w:val="00283809"/>
    <w:rsid w:val="00283AE3"/>
    <w:rsid w:val="00285A24"/>
    <w:rsid w:val="00287D46"/>
    <w:rsid w:val="002918A0"/>
    <w:rsid w:val="00294B06"/>
    <w:rsid w:val="00295B0F"/>
    <w:rsid w:val="00295BE3"/>
    <w:rsid w:val="00295C8F"/>
    <w:rsid w:val="00296D02"/>
    <w:rsid w:val="002975F8"/>
    <w:rsid w:val="002A0D66"/>
    <w:rsid w:val="002A24B3"/>
    <w:rsid w:val="002A388D"/>
    <w:rsid w:val="002A3A9A"/>
    <w:rsid w:val="002A3B28"/>
    <w:rsid w:val="002A5C77"/>
    <w:rsid w:val="002B0544"/>
    <w:rsid w:val="002C064B"/>
    <w:rsid w:val="002C270A"/>
    <w:rsid w:val="002C4B49"/>
    <w:rsid w:val="002D164F"/>
    <w:rsid w:val="002D47E0"/>
    <w:rsid w:val="002D58D1"/>
    <w:rsid w:val="002D6F9E"/>
    <w:rsid w:val="002E1232"/>
    <w:rsid w:val="002E3633"/>
    <w:rsid w:val="002E479F"/>
    <w:rsid w:val="002E4BC7"/>
    <w:rsid w:val="002E4DE0"/>
    <w:rsid w:val="002F0A7A"/>
    <w:rsid w:val="002F1150"/>
    <w:rsid w:val="002F1C00"/>
    <w:rsid w:val="002F596C"/>
    <w:rsid w:val="002F696F"/>
    <w:rsid w:val="002F6FAE"/>
    <w:rsid w:val="00303EDC"/>
    <w:rsid w:val="00304695"/>
    <w:rsid w:val="00306E96"/>
    <w:rsid w:val="00307EAB"/>
    <w:rsid w:val="00310B36"/>
    <w:rsid w:val="00310E9C"/>
    <w:rsid w:val="00313935"/>
    <w:rsid w:val="003149B1"/>
    <w:rsid w:val="00322D98"/>
    <w:rsid w:val="00326AE9"/>
    <w:rsid w:val="003353D3"/>
    <w:rsid w:val="003404E0"/>
    <w:rsid w:val="003428BB"/>
    <w:rsid w:val="00351A8A"/>
    <w:rsid w:val="00352AA3"/>
    <w:rsid w:val="00352C6B"/>
    <w:rsid w:val="00353975"/>
    <w:rsid w:val="00353E72"/>
    <w:rsid w:val="003551ED"/>
    <w:rsid w:val="00357A7F"/>
    <w:rsid w:val="00357F0E"/>
    <w:rsid w:val="00362D33"/>
    <w:rsid w:val="0036436A"/>
    <w:rsid w:val="0036550B"/>
    <w:rsid w:val="0036584C"/>
    <w:rsid w:val="00373EC8"/>
    <w:rsid w:val="00377B2E"/>
    <w:rsid w:val="003831F5"/>
    <w:rsid w:val="00390183"/>
    <w:rsid w:val="00391F40"/>
    <w:rsid w:val="003A0461"/>
    <w:rsid w:val="003A19D0"/>
    <w:rsid w:val="003A282C"/>
    <w:rsid w:val="003A366C"/>
    <w:rsid w:val="003A379A"/>
    <w:rsid w:val="003B00A3"/>
    <w:rsid w:val="003B1BB7"/>
    <w:rsid w:val="003B3EF8"/>
    <w:rsid w:val="003B402C"/>
    <w:rsid w:val="003B63D6"/>
    <w:rsid w:val="003B67E4"/>
    <w:rsid w:val="003C4525"/>
    <w:rsid w:val="003C7AE0"/>
    <w:rsid w:val="003D25CE"/>
    <w:rsid w:val="003D4210"/>
    <w:rsid w:val="003E1644"/>
    <w:rsid w:val="003E4422"/>
    <w:rsid w:val="003E4969"/>
    <w:rsid w:val="003E4AD6"/>
    <w:rsid w:val="003E578E"/>
    <w:rsid w:val="003F31A2"/>
    <w:rsid w:val="004046E6"/>
    <w:rsid w:val="00404E57"/>
    <w:rsid w:val="0040634B"/>
    <w:rsid w:val="00406520"/>
    <w:rsid w:val="00407092"/>
    <w:rsid w:val="004070C9"/>
    <w:rsid w:val="004105BC"/>
    <w:rsid w:val="00410F68"/>
    <w:rsid w:val="00424F19"/>
    <w:rsid w:val="00426F4A"/>
    <w:rsid w:val="00427FD5"/>
    <w:rsid w:val="00431361"/>
    <w:rsid w:val="0043392D"/>
    <w:rsid w:val="004361EF"/>
    <w:rsid w:val="00436CEE"/>
    <w:rsid w:val="004373E6"/>
    <w:rsid w:val="00437ED8"/>
    <w:rsid w:val="0044194E"/>
    <w:rsid w:val="00441E78"/>
    <w:rsid w:val="0044533F"/>
    <w:rsid w:val="00446051"/>
    <w:rsid w:val="004575AB"/>
    <w:rsid w:val="00461F81"/>
    <w:rsid w:val="004634D4"/>
    <w:rsid w:val="0046591C"/>
    <w:rsid w:val="004678E2"/>
    <w:rsid w:val="0047435B"/>
    <w:rsid w:val="00474D76"/>
    <w:rsid w:val="00475DC3"/>
    <w:rsid w:val="0047792A"/>
    <w:rsid w:val="00480496"/>
    <w:rsid w:val="0048067F"/>
    <w:rsid w:val="00481EF6"/>
    <w:rsid w:val="00483FF1"/>
    <w:rsid w:val="00490525"/>
    <w:rsid w:val="00490F36"/>
    <w:rsid w:val="004933E8"/>
    <w:rsid w:val="00494C9D"/>
    <w:rsid w:val="00495CAA"/>
    <w:rsid w:val="004A5919"/>
    <w:rsid w:val="004A7DD0"/>
    <w:rsid w:val="004B282A"/>
    <w:rsid w:val="004B6635"/>
    <w:rsid w:val="004B7578"/>
    <w:rsid w:val="004B7D48"/>
    <w:rsid w:val="004C0D91"/>
    <w:rsid w:val="004C1DCF"/>
    <w:rsid w:val="004C6DF4"/>
    <w:rsid w:val="004D14A7"/>
    <w:rsid w:val="004D1C1E"/>
    <w:rsid w:val="004D4225"/>
    <w:rsid w:val="004E2BF7"/>
    <w:rsid w:val="004E47FB"/>
    <w:rsid w:val="004E6613"/>
    <w:rsid w:val="004E692B"/>
    <w:rsid w:val="004E69D4"/>
    <w:rsid w:val="004F21BB"/>
    <w:rsid w:val="004F7FE9"/>
    <w:rsid w:val="00500511"/>
    <w:rsid w:val="00500CED"/>
    <w:rsid w:val="00501066"/>
    <w:rsid w:val="00502710"/>
    <w:rsid w:val="00505AF5"/>
    <w:rsid w:val="00505F59"/>
    <w:rsid w:val="00507E28"/>
    <w:rsid w:val="00514BAF"/>
    <w:rsid w:val="0051504F"/>
    <w:rsid w:val="00516D2F"/>
    <w:rsid w:val="005177F3"/>
    <w:rsid w:val="00517978"/>
    <w:rsid w:val="00520FE4"/>
    <w:rsid w:val="00523A02"/>
    <w:rsid w:val="00525C15"/>
    <w:rsid w:val="00527E4D"/>
    <w:rsid w:val="005317B0"/>
    <w:rsid w:val="00531EBE"/>
    <w:rsid w:val="00537C0B"/>
    <w:rsid w:val="00540F82"/>
    <w:rsid w:val="00542833"/>
    <w:rsid w:val="005431FE"/>
    <w:rsid w:val="005506DE"/>
    <w:rsid w:val="00551575"/>
    <w:rsid w:val="00555408"/>
    <w:rsid w:val="00556642"/>
    <w:rsid w:val="00565253"/>
    <w:rsid w:val="00565E51"/>
    <w:rsid w:val="005660A4"/>
    <w:rsid w:val="00566E4B"/>
    <w:rsid w:val="00571311"/>
    <w:rsid w:val="00571F04"/>
    <w:rsid w:val="00574823"/>
    <w:rsid w:val="00580D33"/>
    <w:rsid w:val="005815DB"/>
    <w:rsid w:val="0058161F"/>
    <w:rsid w:val="00582CE7"/>
    <w:rsid w:val="0058441F"/>
    <w:rsid w:val="00590976"/>
    <w:rsid w:val="005918C0"/>
    <w:rsid w:val="005A0495"/>
    <w:rsid w:val="005A3151"/>
    <w:rsid w:val="005A5BCA"/>
    <w:rsid w:val="005A6564"/>
    <w:rsid w:val="005A7135"/>
    <w:rsid w:val="005B01E2"/>
    <w:rsid w:val="005B1674"/>
    <w:rsid w:val="005B1F2F"/>
    <w:rsid w:val="005B2424"/>
    <w:rsid w:val="005B40C8"/>
    <w:rsid w:val="005B4899"/>
    <w:rsid w:val="005B6527"/>
    <w:rsid w:val="005B6B75"/>
    <w:rsid w:val="005C0362"/>
    <w:rsid w:val="005C1CAE"/>
    <w:rsid w:val="005C1E0D"/>
    <w:rsid w:val="005C2046"/>
    <w:rsid w:val="005C33D9"/>
    <w:rsid w:val="005C3F9B"/>
    <w:rsid w:val="005C50FE"/>
    <w:rsid w:val="005C5A2A"/>
    <w:rsid w:val="005C6AFF"/>
    <w:rsid w:val="005D131E"/>
    <w:rsid w:val="005D1A72"/>
    <w:rsid w:val="005D1BEE"/>
    <w:rsid w:val="005D3B7C"/>
    <w:rsid w:val="005D4EFA"/>
    <w:rsid w:val="005E31B2"/>
    <w:rsid w:val="005E48E5"/>
    <w:rsid w:val="005E4A12"/>
    <w:rsid w:val="005E5D90"/>
    <w:rsid w:val="005E6C6C"/>
    <w:rsid w:val="005E7DB3"/>
    <w:rsid w:val="005F0960"/>
    <w:rsid w:val="005F1856"/>
    <w:rsid w:val="005F533D"/>
    <w:rsid w:val="005F7008"/>
    <w:rsid w:val="0060055A"/>
    <w:rsid w:val="0061532D"/>
    <w:rsid w:val="0061565F"/>
    <w:rsid w:val="00616700"/>
    <w:rsid w:val="006168C0"/>
    <w:rsid w:val="00617A1A"/>
    <w:rsid w:val="00617FDD"/>
    <w:rsid w:val="006206A3"/>
    <w:rsid w:val="006206A8"/>
    <w:rsid w:val="00622909"/>
    <w:rsid w:val="0062645E"/>
    <w:rsid w:val="006302A6"/>
    <w:rsid w:val="006312AB"/>
    <w:rsid w:val="00635C4C"/>
    <w:rsid w:val="00635C98"/>
    <w:rsid w:val="0063771B"/>
    <w:rsid w:val="00641858"/>
    <w:rsid w:val="006443B9"/>
    <w:rsid w:val="00645C1D"/>
    <w:rsid w:val="00646054"/>
    <w:rsid w:val="00646295"/>
    <w:rsid w:val="006517B6"/>
    <w:rsid w:val="00652E73"/>
    <w:rsid w:val="00663DDF"/>
    <w:rsid w:val="00670B72"/>
    <w:rsid w:val="00670BFE"/>
    <w:rsid w:val="006711C3"/>
    <w:rsid w:val="00673620"/>
    <w:rsid w:val="0067580A"/>
    <w:rsid w:val="00684BCB"/>
    <w:rsid w:val="00684F67"/>
    <w:rsid w:val="00685526"/>
    <w:rsid w:val="00686E08"/>
    <w:rsid w:val="0069025A"/>
    <w:rsid w:val="0069293F"/>
    <w:rsid w:val="00693A59"/>
    <w:rsid w:val="006948CA"/>
    <w:rsid w:val="0069611D"/>
    <w:rsid w:val="00697BF0"/>
    <w:rsid w:val="006A0EB9"/>
    <w:rsid w:val="006A1966"/>
    <w:rsid w:val="006A226B"/>
    <w:rsid w:val="006A2938"/>
    <w:rsid w:val="006A4DF0"/>
    <w:rsid w:val="006A5DC6"/>
    <w:rsid w:val="006A77B7"/>
    <w:rsid w:val="006B1AB2"/>
    <w:rsid w:val="006B5858"/>
    <w:rsid w:val="006B64A8"/>
    <w:rsid w:val="006B6FFC"/>
    <w:rsid w:val="006B7F14"/>
    <w:rsid w:val="006C24AB"/>
    <w:rsid w:val="006C3A4D"/>
    <w:rsid w:val="006C6BD5"/>
    <w:rsid w:val="006C6E06"/>
    <w:rsid w:val="006C7072"/>
    <w:rsid w:val="006D0F73"/>
    <w:rsid w:val="006D1DAD"/>
    <w:rsid w:val="006D3AEF"/>
    <w:rsid w:val="006D6FDC"/>
    <w:rsid w:val="006D74C3"/>
    <w:rsid w:val="006E12A0"/>
    <w:rsid w:val="006E5FDE"/>
    <w:rsid w:val="006F170F"/>
    <w:rsid w:val="006F1B06"/>
    <w:rsid w:val="006F465A"/>
    <w:rsid w:val="006F5A17"/>
    <w:rsid w:val="00714378"/>
    <w:rsid w:val="00715D05"/>
    <w:rsid w:val="0071627E"/>
    <w:rsid w:val="007166E7"/>
    <w:rsid w:val="00720ED9"/>
    <w:rsid w:val="00723800"/>
    <w:rsid w:val="00732291"/>
    <w:rsid w:val="0073313C"/>
    <w:rsid w:val="00733522"/>
    <w:rsid w:val="0073797C"/>
    <w:rsid w:val="00740A65"/>
    <w:rsid w:val="00740A92"/>
    <w:rsid w:val="00745083"/>
    <w:rsid w:val="007479B2"/>
    <w:rsid w:val="00751320"/>
    <w:rsid w:val="00752A99"/>
    <w:rsid w:val="00752C76"/>
    <w:rsid w:val="00755E69"/>
    <w:rsid w:val="0075740A"/>
    <w:rsid w:val="007620D6"/>
    <w:rsid w:val="00764887"/>
    <w:rsid w:val="00764B0C"/>
    <w:rsid w:val="00766986"/>
    <w:rsid w:val="00771D6C"/>
    <w:rsid w:val="00772640"/>
    <w:rsid w:val="00772B53"/>
    <w:rsid w:val="007730CD"/>
    <w:rsid w:val="00774730"/>
    <w:rsid w:val="00781989"/>
    <w:rsid w:val="00786C26"/>
    <w:rsid w:val="00787103"/>
    <w:rsid w:val="00787DC1"/>
    <w:rsid w:val="0079094F"/>
    <w:rsid w:val="007920B6"/>
    <w:rsid w:val="00792A8E"/>
    <w:rsid w:val="007947DD"/>
    <w:rsid w:val="00797CF0"/>
    <w:rsid w:val="007A09C2"/>
    <w:rsid w:val="007A2CBB"/>
    <w:rsid w:val="007A2EC5"/>
    <w:rsid w:val="007A3AF0"/>
    <w:rsid w:val="007A713F"/>
    <w:rsid w:val="007B3FDF"/>
    <w:rsid w:val="007B7FD6"/>
    <w:rsid w:val="007C732C"/>
    <w:rsid w:val="007C765A"/>
    <w:rsid w:val="007D0BE5"/>
    <w:rsid w:val="007D38D1"/>
    <w:rsid w:val="007D4239"/>
    <w:rsid w:val="007D60FD"/>
    <w:rsid w:val="007E047B"/>
    <w:rsid w:val="007E060A"/>
    <w:rsid w:val="007E0924"/>
    <w:rsid w:val="007E0C5B"/>
    <w:rsid w:val="007E15C3"/>
    <w:rsid w:val="007E7BD4"/>
    <w:rsid w:val="007F022B"/>
    <w:rsid w:val="007F1C6C"/>
    <w:rsid w:val="007F349A"/>
    <w:rsid w:val="007F3807"/>
    <w:rsid w:val="007F54A6"/>
    <w:rsid w:val="007F6E03"/>
    <w:rsid w:val="007F71ED"/>
    <w:rsid w:val="008040B4"/>
    <w:rsid w:val="00806DA9"/>
    <w:rsid w:val="00806EAD"/>
    <w:rsid w:val="008100BB"/>
    <w:rsid w:val="00811B2E"/>
    <w:rsid w:val="00817813"/>
    <w:rsid w:val="0082006E"/>
    <w:rsid w:val="0082152B"/>
    <w:rsid w:val="008225C4"/>
    <w:rsid w:val="008235DF"/>
    <w:rsid w:val="00823677"/>
    <w:rsid w:val="00824823"/>
    <w:rsid w:val="00825412"/>
    <w:rsid w:val="00825A5B"/>
    <w:rsid w:val="00827D8F"/>
    <w:rsid w:val="00832E31"/>
    <w:rsid w:val="0084056B"/>
    <w:rsid w:val="00844959"/>
    <w:rsid w:val="00847AE3"/>
    <w:rsid w:val="008501C0"/>
    <w:rsid w:val="00850813"/>
    <w:rsid w:val="00851021"/>
    <w:rsid w:val="008529ED"/>
    <w:rsid w:val="00852F19"/>
    <w:rsid w:val="008530B7"/>
    <w:rsid w:val="008546F6"/>
    <w:rsid w:val="00855613"/>
    <w:rsid w:val="00855ECA"/>
    <w:rsid w:val="00856C81"/>
    <w:rsid w:val="0086234C"/>
    <w:rsid w:val="0086343E"/>
    <w:rsid w:val="0086548A"/>
    <w:rsid w:val="00870199"/>
    <w:rsid w:val="00874288"/>
    <w:rsid w:val="008811BD"/>
    <w:rsid w:val="008817DD"/>
    <w:rsid w:val="008844C9"/>
    <w:rsid w:val="00885EBC"/>
    <w:rsid w:val="008907C6"/>
    <w:rsid w:val="008910C4"/>
    <w:rsid w:val="00892CE4"/>
    <w:rsid w:val="00893AD8"/>
    <w:rsid w:val="00897336"/>
    <w:rsid w:val="008979C7"/>
    <w:rsid w:val="008A0185"/>
    <w:rsid w:val="008A1030"/>
    <w:rsid w:val="008A15C7"/>
    <w:rsid w:val="008A31F6"/>
    <w:rsid w:val="008B42FC"/>
    <w:rsid w:val="008B4B03"/>
    <w:rsid w:val="008B5EB3"/>
    <w:rsid w:val="008B6548"/>
    <w:rsid w:val="008B6936"/>
    <w:rsid w:val="008C1123"/>
    <w:rsid w:val="008C2F83"/>
    <w:rsid w:val="008C32F5"/>
    <w:rsid w:val="008C33DE"/>
    <w:rsid w:val="008C3E4A"/>
    <w:rsid w:val="008C45DC"/>
    <w:rsid w:val="008C6D85"/>
    <w:rsid w:val="008D3C8D"/>
    <w:rsid w:val="008D6C1A"/>
    <w:rsid w:val="008D6E35"/>
    <w:rsid w:val="008E17D0"/>
    <w:rsid w:val="008E232F"/>
    <w:rsid w:val="008E4398"/>
    <w:rsid w:val="008E43EB"/>
    <w:rsid w:val="008E66A0"/>
    <w:rsid w:val="008F2A47"/>
    <w:rsid w:val="008F36B7"/>
    <w:rsid w:val="008F60F8"/>
    <w:rsid w:val="008F62F8"/>
    <w:rsid w:val="00900752"/>
    <w:rsid w:val="00900ABB"/>
    <w:rsid w:val="00903821"/>
    <w:rsid w:val="00903943"/>
    <w:rsid w:val="00904540"/>
    <w:rsid w:val="00910CF0"/>
    <w:rsid w:val="009127F7"/>
    <w:rsid w:val="0091431E"/>
    <w:rsid w:val="009176EC"/>
    <w:rsid w:val="00917FF4"/>
    <w:rsid w:val="00920817"/>
    <w:rsid w:val="0093066F"/>
    <w:rsid w:val="009324CD"/>
    <w:rsid w:val="00932875"/>
    <w:rsid w:val="009328A1"/>
    <w:rsid w:val="00932DA8"/>
    <w:rsid w:val="00933E6A"/>
    <w:rsid w:val="009345EB"/>
    <w:rsid w:val="00934CF6"/>
    <w:rsid w:val="00936F49"/>
    <w:rsid w:val="0094019D"/>
    <w:rsid w:val="00940D02"/>
    <w:rsid w:val="0094436E"/>
    <w:rsid w:val="0094531D"/>
    <w:rsid w:val="00946953"/>
    <w:rsid w:val="00950853"/>
    <w:rsid w:val="00951151"/>
    <w:rsid w:val="00960057"/>
    <w:rsid w:val="00964A2D"/>
    <w:rsid w:val="009650BC"/>
    <w:rsid w:val="00971E34"/>
    <w:rsid w:val="00973965"/>
    <w:rsid w:val="0097513E"/>
    <w:rsid w:val="00980BE1"/>
    <w:rsid w:val="00982EF6"/>
    <w:rsid w:val="00984E0F"/>
    <w:rsid w:val="009859AD"/>
    <w:rsid w:val="00985F0C"/>
    <w:rsid w:val="00990BD2"/>
    <w:rsid w:val="00993AB0"/>
    <w:rsid w:val="009A16DB"/>
    <w:rsid w:val="009A1992"/>
    <w:rsid w:val="009A1B59"/>
    <w:rsid w:val="009A1C68"/>
    <w:rsid w:val="009A4D04"/>
    <w:rsid w:val="009B0381"/>
    <w:rsid w:val="009B12D2"/>
    <w:rsid w:val="009B2BA3"/>
    <w:rsid w:val="009B6618"/>
    <w:rsid w:val="009C0BD6"/>
    <w:rsid w:val="009C60B1"/>
    <w:rsid w:val="009C675E"/>
    <w:rsid w:val="009D1079"/>
    <w:rsid w:val="009D6378"/>
    <w:rsid w:val="009D6A18"/>
    <w:rsid w:val="009E1F7D"/>
    <w:rsid w:val="009E45E4"/>
    <w:rsid w:val="009E4F2F"/>
    <w:rsid w:val="009E5353"/>
    <w:rsid w:val="009E6982"/>
    <w:rsid w:val="009E6EC2"/>
    <w:rsid w:val="009F26AF"/>
    <w:rsid w:val="009F4087"/>
    <w:rsid w:val="009F453E"/>
    <w:rsid w:val="009F5CA2"/>
    <w:rsid w:val="00A026F0"/>
    <w:rsid w:val="00A02DF7"/>
    <w:rsid w:val="00A0322A"/>
    <w:rsid w:val="00A03E41"/>
    <w:rsid w:val="00A04038"/>
    <w:rsid w:val="00A07F22"/>
    <w:rsid w:val="00A11F8E"/>
    <w:rsid w:val="00A15335"/>
    <w:rsid w:val="00A15A25"/>
    <w:rsid w:val="00A16DBA"/>
    <w:rsid w:val="00A22813"/>
    <w:rsid w:val="00A26C84"/>
    <w:rsid w:val="00A300E2"/>
    <w:rsid w:val="00A30670"/>
    <w:rsid w:val="00A30828"/>
    <w:rsid w:val="00A34470"/>
    <w:rsid w:val="00A37F35"/>
    <w:rsid w:val="00A40DCA"/>
    <w:rsid w:val="00A41CC2"/>
    <w:rsid w:val="00A43B86"/>
    <w:rsid w:val="00A464D1"/>
    <w:rsid w:val="00A50305"/>
    <w:rsid w:val="00A5222A"/>
    <w:rsid w:val="00A52C0D"/>
    <w:rsid w:val="00A56B8A"/>
    <w:rsid w:val="00A65999"/>
    <w:rsid w:val="00A67B11"/>
    <w:rsid w:val="00A703A9"/>
    <w:rsid w:val="00A75C6C"/>
    <w:rsid w:val="00A7690D"/>
    <w:rsid w:val="00A808E7"/>
    <w:rsid w:val="00A82B7F"/>
    <w:rsid w:val="00A83F16"/>
    <w:rsid w:val="00A85962"/>
    <w:rsid w:val="00A91BAA"/>
    <w:rsid w:val="00A921EC"/>
    <w:rsid w:val="00A92205"/>
    <w:rsid w:val="00A96ED9"/>
    <w:rsid w:val="00AA13FE"/>
    <w:rsid w:val="00AA2F64"/>
    <w:rsid w:val="00AA5491"/>
    <w:rsid w:val="00AA54D6"/>
    <w:rsid w:val="00AA590C"/>
    <w:rsid w:val="00AB3E1D"/>
    <w:rsid w:val="00AC4348"/>
    <w:rsid w:val="00AC5E45"/>
    <w:rsid w:val="00AC6D68"/>
    <w:rsid w:val="00AC78DB"/>
    <w:rsid w:val="00AD4D2E"/>
    <w:rsid w:val="00AD6829"/>
    <w:rsid w:val="00AD76EE"/>
    <w:rsid w:val="00AD7811"/>
    <w:rsid w:val="00AD7F7B"/>
    <w:rsid w:val="00AE002F"/>
    <w:rsid w:val="00AE14B2"/>
    <w:rsid w:val="00AE2606"/>
    <w:rsid w:val="00AE4309"/>
    <w:rsid w:val="00AE53D8"/>
    <w:rsid w:val="00AF41F2"/>
    <w:rsid w:val="00AF4D4D"/>
    <w:rsid w:val="00AF54F5"/>
    <w:rsid w:val="00AF559A"/>
    <w:rsid w:val="00B005E0"/>
    <w:rsid w:val="00B02BD0"/>
    <w:rsid w:val="00B03149"/>
    <w:rsid w:val="00B03DB9"/>
    <w:rsid w:val="00B04350"/>
    <w:rsid w:val="00B04F4C"/>
    <w:rsid w:val="00B05780"/>
    <w:rsid w:val="00B06826"/>
    <w:rsid w:val="00B074C8"/>
    <w:rsid w:val="00B07993"/>
    <w:rsid w:val="00B1369B"/>
    <w:rsid w:val="00B13EAE"/>
    <w:rsid w:val="00B15632"/>
    <w:rsid w:val="00B1713D"/>
    <w:rsid w:val="00B1752D"/>
    <w:rsid w:val="00B17533"/>
    <w:rsid w:val="00B23230"/>
    <w:rsid w:val="00B23E3C"/>
    <w:rsid w:val="00B23ED0"/>
    <w:rsid w:val="00B33777"/>
    <w:rsid w:val="00B36E71"/>
    <w:rsid w:val="00B370D0"/>
    <w:rsid w:val="00B42A01"/>
    <w:rsid w:val="00B45120"/>
    <w:rsid w:val="00B46EEB"/>
    <w:rsid w:val="00B474EF"/>
    <w:rsid w:val="00B535D1"/>
    <w:rsid w:val="00B53A2A"/>
    <w:rsid w:val="00B5602E"/>
    <w:rsid w:val="00B5743E"/>
    <w:rsid w:val="00B60A50"/>
    <w:rsid w:val="00B60F57"/>
    <w:rsid w:val="00B61B01"/>
    <w:rsid w:val="00B63B42"/>
    <w:rsid w:val="00B70B75"/>
    <w:rsid w:val="00B70BB1"/>
    <w:rsid w:val="00B70DA3"/>
    <w:rsid w:val="00B72595"/>
    <w:rsid w:val="00B76CF9"/>
    <w:rsid w:val="00B7711B"/>
    <w:rsid w:val="00B81564"/>
    <w:rsid w:val="00B849C3"/>
    <w:rsid w:val="00B849CD"/>
    <w:rsid w:val="00B84E72"/>
    <w:rsid w:val="00B86900"/>
    <w:rsid w:val="00B8760A"/>
    <w:rsid w:val="00B946BE"/>
    <w:rsid w:val="00B9509D"/>
    <w:rsid w:val="00BA03FB"/>
    <w:rsid w:val="00BA2E54"/>
    <w:rsid w:val="00BA75E6"/>
    <w:rsid w:val="00BB2ED2"/>
    <w:rsid w:val="00BB77B8"/>
    <w:rsid w:val="00BC17B9"/>
    <w:rsid w:val="00BC31D2"/>
    <w:rsid w:val="00BC35EF"/>
    <w:rsid w:val="00BC3A92"/>
    <w:rsid w:val="00BC740D"/>
    <w:rsid w:val="00BD4423"/>
    <w:rsid w:val="00BE0225"/>
    <w:rsid w:val="00BE1FCC"/>
    <w:rsid w:val="00BE590B"/>
    <w:rsid w:val="00BE597E"/>
    <w:rsid w:val="00BF1236"/>
    <w:rsid w:val="00BF1A3A"/>
    <w:rsid w:val="00BF54A6"/>
    <w:rsid w:val="00BF59BD"/>
    <w:rsid w:val="00BF5C1E"/>
    <w:rsid w:val="00BF752D"/>
    <w:rsid w:val="00C00F49"/>
    <w:rsid w:val="00C01D7D"/>
    <w:rsid w:val="00C04840"/>
    <w:rsid w:val="00C051F8"/>
    <w:rsid w:val="00C06101"/>
    <w:rsid w:val="00C0773C"/>
    <w:rsid w:val="00C10780"/>
    <w:rsid w:val="00C122EF"/>
    <w:rsid w:val="00C144D1"/>
    <w:rsid w:val="00C14B98"/>
    <w:rsid w:val="00C1562E"/>
    <w:rsid w:val="00C170FF"/>
    <w:rsid w:val="00C23A9B"/>
    <w:rsid w:val="00C2405C"/>
    <w:rsid w:val="00C240DA"/>
    <w:rsid w:val="00C25517"/>
    <w:rsid w:val="00C25F1F"/>
    <w:rsid w:val="00C30DE5"/>
    <w:rsid w:val="00C318B5"/>
    <w:rsid w:val="00C36AD0"/>
    <w:rsid w:val="00C41FAA"/>
    <w:rsid w:val="00C4356B"/>
    <w:rsid w:val="00C43683"/>
    <w:rsid w:val="00C50D78"/>
    <w:rsid w:val="00C51D4B"/>
    <w:rsid w:val="00C548D0"/>
    <w:rsid w:val="00C54963"/>
    <w:rsid w:val="00C601C8"/>
    <w:rsid w:val="00C61EB3"/>
    <w:rsid w:val="00C65862"/>
    <w:rsid w:val="00C65E07"/>
    <w:rsid w:val="00C65E8D"/>
    <w:rsid w:val="00C66F9C"/>
    <w:rsid w:val="00C70290"/>
    <w:rsid w:val="00C70D2A"/>
    <w:rsid w:val="00C739F5"/>
    <w:rsid w:val="00C76BAE"/>
    <w:rsid w:val="00C8072E"/>
    <w:rsid w:val="00C808F2"/>
    <w:rsid w:val="00C8202A"/>
    <w:rsid w:val="00C84553"/>
    <w:rsid w:val="00C84CA9"/>
    <w:rsid w:val="00C85725"/>
    <w:rsid w:val="00C918FB"/>
    <w:rsid w:val="00C9296D"/>
    <w:rsid w:val="00C9318B"/>
    <w:rsid w:val="00C94875"/>
    <w:rsid w:val="00C94E23"/>
    <w:rsid w:val="00C9560C"/>
    <w:rsid w:val="00C95F46"/>
    <w:rsid w:val="00CA0DAD"/>
    <w:rsid w:val="00CA16DA"/>
    <w:rsid w:val="00CA555C"/>
    <w:rsid w:val="00CA6D3B"/>
    <w:rsid w:val="00CB0466"/>
    <w:rsid w:val="00CB1287"/>
    <w:rsid w:val="00CB1B67"/>
    <w:rsid w:val="00CB3457"/>
    <w:rsid w:val="00CB3985"/>
    <w:rsid w:val="00CB6A7B"/>
    <w:rsid w:val="00CC2220"/>
    <w:rsid w:val="00CC69D8"/>
    <w:rsid w:val="00CC75CF"/>
    <w:rsid w:val="00CD4AB0"/>
    <w:rsid w:val="00CD6C76"/>
    <w:rsid w:val="00CE5523"/>
    <w:rsid w:val="00CE5D72"/>
    <w:rsid w:val="00CE67CE"/>
    <w:rsid w:val="00CF1585"/>
    <w:rsid w:val="00CF5BFA"/>
    <w:rsid w:val="00CF6C9F"/>
    <w:rsid w:val="00CF7E00"/>
    <w:rsid w:val="00D01CE4"/>
    <w:rsid w:val="00D01D9A"/>
    <w:rsid w:val="00D0201E"/>
    <w:rsid w:val="00D03051"/>
    <w:rsid w:val="00D034BB"/>
    <w:rsid w:val="00D046CB"/>
    <w:rsid w:val="00D04F6F"/>
    <w:rsid w:val="00D0549D"/>
    <w:rsid w:val="00D10E71"/>
    <w:rsid w:val="00D1184D"/>
    <w:rsid w:val="00D16D8B"/>
    <w:rsid w:val="00D16FAD"/>
    <w:rsid w:val="00D17002"/>
    <w:rsid w:val="00D22035"/>
    <w:rsid w:val="00D23EEF"/>
    <w:rsid w:val="00D24BAA"/>
    <w:rsid w:val="00D264DE"/>
    <w:rsid w:val="00D30D7A"/>
    <w:rsid w:val="00D356D7"/>
    <w:rsid w:val="00D41427"/>
    <w:rsid w:val="00D416C1"/>
    <w:rsid w:val="00D43C42"/>
    <w:rsid w:val="00D445D4"/>
    <w:rsid w:val="00D44A00"/>
    <w:rsid w:val="00D45A41"/>
    <w:rsid w:val="00D45A69"/>
    <w:rsid w:val="00D47A01"/>
    <w:rsid w:val="00D47BCF"/>
    <w:rsid w:val="00D53092"/>
    <w:rsid w:val="00D61AE4"/>
    <w:rsid w:val="00D62AD3"/>
    <w:rsid w:val="00D67B0B"/>
    <w:rsid w:val="00D71010"/>
    <w:rsid w:val="00D72DDD"/>
    <w:rsid w:val="00D81C6A"/>
    <w:rsid w:val="00D85BCC"/>
    <w:rsid w:val="00D92AC0"/>
    <w:rsid w:val="00D9335A"/>
    <w:rsid w:val="00DA1A92"/>
    <w:rsid w:val="00DA5646"/>
    <w:rsid w:val="00DA590B"/>
    <w:rsid w:val="00DA668F"/>
    <w:rsid w:val="00DA67C6"/>
    <w:rsid w:val="00DA7003"/>
    <w:rsid w:val="00DB0B2F"/>
    <w:rsid w:val="00DB348F"/>
    <w:rsid w:val="00DB3607"/>
    <w:rsid w:val="00DB612C"/>
    <w:rsid w:val="00DC4512"/>
    <w:rsid w:val="00DC53CB"/>
    <w:rsid w:val="00DC5672"/>
    <w:rsid w:val="00DC75F0"/>
    <w:rsid w:val="00DD059D"/>
    <w:rsid w:val="00DD3C44"/>
    <w:rsid w:val="00DD4ECC"/>
    <w:rsid w:val="00DD7C4E"/>
    <w:rsid w:val="00DE04D4"/>
    <w:rsid w:val="00DE1413"/>
    <w:rsid w:val="00DE3ADE"/>
    <w:rsid w:val="00DE4E4F"/>
    <w:rsid w:val="00DF04CC"/>
    <w:rsid w:val="00DF187B"/>
    <w:rsid w:val="00DF2F71"/>
    <w:rsid w:val="00DF5EA2"/>
    <w:rsid w:val="00DF7047"/>
    <w:rsid w:val="00E0489B"/>
    <w:rsid w:val="00E11171"/>
    <w:rsid w:val="00E13AD6"/>
    <w:rsid w:val="00E251A8"/>
    <w:rsid w:val="00E30219"/>
    <w:rsid w:val="00E322EA"/>
    <w:rsid w:val="00E32964"/>
    <w:rsid w:val="00E3395E"/>
    <w:rsid w:val="00E35469"/>
    <w:rsid w:val="00E3685D"/>
    <w:rsid w:val="00E37217"/>
    <w:rsid w:val="00E37B7E"/>
    <w:rsid w:val="00E4034F"/>
    <w:rsid w:val="00E416BB"/>
    <w:rsid w:val="00E446C3"/>
    <w:rsid w:val="00E44BAB"/>
    <w:rsid w:val="00E44DB7"/>
    <w:rsid w:val="00E4694E"/>
    <w:rsid w:val="00E474BD"/>
    <w:rsid w:val="00E508EF"/>
    <w:rsid w:val="00E53591"/>
    <w:rsid w:val="00E54099"/>
    <w:rsid w:val="00E54795"/>
    <w:rsid w:val="00E60E64"/>
    <w:rsid w:val="00E6146F"/>
    <w:rsid w:val="00E667C5"/>
    <w:rsid w:val="00E70DCF"/>
    <w:rsid w:val="00E7179B"/>
    <w:rsid w:val="00E749EE"/>
    <w:rsid w:val="00E76EE3"/>
    <w:rsid w:val="00E80470"/>
    <w:rsid w:val="00E82EC6"/>
    <w:rsid w:val="00E83C5B"/>
    <w:rsid w:val="00E848FB"/>
    <w:rsid w:val="00E84AF9"/>
    <w:rsid w:val="00E85EC3"/>
    <w:rsid w:val="00E9128F"/>
    <w:rsid w:val="00E931E4"/>
    <w:rsid w:val="00E93DB6"/>
    <w:rsid w:val="00E95950"/>
    <w:rsid w:val="00E95CC5"/>
    <w:rsid w:val="00E96E35"/>
    <w:rsid w:val="00EA0E4B"/>
    <w:rsid w:val="00EA46B3"/>
    <w:rsid w:val="00EA50D0"/>
    <w:rsid w:val="00EA5531"/>
    <w:rsid w:val="00EB598A"/>
    <w:rsid w:val="00EB5E64"/>
    <w:rsid w:val="00EB7347"/>
    <w:rsid w:val="00EC09B8"/>
    <w:rsid w:val="00EC36B1"/>
    <w:rsid w:val="00EC3FBD"/>
    <w:rsid w:val="00EC4B76"/>
    <w:rsid w:val="00EC5351"/>
    <w:rsid w:val="00EC79E9"/>
    <w:rsid w:val="00ED1638"/>
    <w:rsid w:val="00ED1D0C"/>
    <w:rsid w:val="00ED232D"/>
    <w:rsid w:val="00EE071C"/>
    <w:rsid w:val="00EE4E6F"/>
    <w:rsid w:val="00EE763C"/>
    <w:rsid w:val="00EF30E3"/>
    <w:rsid w:val="00EF467A"/>
    <w:rsid w:val="00EF4A98"/>
    <w:rsid w:val="00EF5E85"/>
    <w:rsid w:val="00EF6072"/>
    <w:rsid w:val="00EF6AE2"/>
    <w:rsid w:val="00EF79D4"/>
    <w:rsid w:val="00F002D7"/>
    <w:rsid w:val="00F06120"/>
    <w:rsid w:val="00F07A14"/>
    <w:rsid w:val="00F16628"/>
    <w:rsid w:val="00F16AD2"/>
    <w:rsid w:val="00F25C2F"/>
    <w:rsid w:val="00F26929"/>
    <w:rsid w:val="00F30B56"/>
    <w:rsid w:val="00F3353C"/>
    <w:rsid w:val="00F34369"/>
    <w:rsid w:val="00F42B85"/>
    <w:rsid w:val="00F44151"/>
    <w:rsid w:val="00F44684"/>
    <w:rsid w:val="00F46EE9"/>
    <w:rsid w:val="00F47095"/>
    <w:rsid w:val="00F4791B"/>
    <w:rsid w:val="00F50398"/>
    <w:rsid w:val="00F51A19"/>
    <w:rsid w:val="00F53727"/>
    <w:rsid w:val="00F5572D"/>
    <w:rsid w:val="00F55CF4"/>
    <w:rsid w:val="00F62785"/>
    <w:rsid w:val="00F62F0F"/>
    <w:rsid w:val="00F65E89"/>
    <w:rsid w:val="00F67ECF"/>
    <w:rsid w:val="00F70170"/>
    <w:rsid w:val="00F71909"/>
    <w:rsid w:val="00F71B08"/>
    <w:rsid w:val="00F754A6"/>
    <w:rsid w:val="00F76716"/>
    <w:rsid w:val="00F8231B"/>
    <w:rsid w:val="00F83332"/>
    <w:rsid w:val="00F8355D"/>
    <w:rsid w:val="00F919AA"/>
    <w:rsid w:val="00F94921"/>
    <w:rsid w:val="00FA2624"/>
    <w:rsid w:val="00FA3F2D"/>
    <w:rsid w:val="00FA4BF9"/>
    <w:rsid w:val="00FA766A"/>
    <w:rsid w:val="00FB1453"/>
    <w:rsid w:val="00FB4060"/>
    <w:rsid w:val="00FB7AC7"/>
    <w:rsid w:val="00FC2066"/>
    <w:rsid w:val="00FC22E2"/>
    <w:rsid w:val="00FC32EC"/>
    <w:rsid w:val="00FC34F7"/>
    <w:rsid w:val="00FC6BA7"/>
    <w:rsid w:val="00FD0C1D"/>
    <w:rsid w:val="00FD51CF"/>
    <w:rsid w:val="00FD67CA"/>
    <w:rsid w:val="00FD706E"/>
    <w:rsid w:val="00FE0580"/>
    <w:rsid w:val="00FE60F1"/>
    <w:rsid w:val="00FE62B3"/>
    <w:rsid w:val="00FF0F76"/>
    <w:rsid w:val="00FF309E"/>
    <w:rsid w:val="00FF4CFA"/>
    <w:rsid w:val="00FF6C43"/>
    <w:rsid w:val="00FF7841"/>
    <w:rsid w:val="00FF791A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BC762"/>
  <w15:chartTrackingRefBased/>
  <w15:docId w15:val="{E19CAFD5-93A1-4B1F-9B31-5D30C801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989"/>
    <w:pPr>
      <w:autoSpaceDE w:val="0"/>
      <w:autoSpaceDN w:val="0"/>
    </w:pPr>
  </w:style>
  <w:style w:type="paragraph" w:styleId="Cmsor3">
    <w:name w:val="heading 3"/>
    <w:basedOn w:val="Norml"/>
    <w:next w:val="Norml"/>
    <w:link w:val="Cmsor3Char"/>
    <w:qFormat/>
    <w:rsid w:val="00A15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819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819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508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5083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"/>
    <w:rsid w:val="009A1B59"/>
    <w:pPr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hivatkozs">
    <w:name w:val="Hyperlink"/>
    <w:rsid w:val="00127CDF"/>
    <w:rPr>
      <w:color w:val="0000FF"/>
      <w:u w:val="single"/>
    </w:rPr>
  </w:style>
  <w:style w:type="table" w:styleId="Rcsostblzat">
    <w:name w:val="Table Grid"/>
    <w:basedOn w:val="Normltblzat"/>
    <w:rsid w:val="00127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adobe">
    <w:name w:val="Normál+adobe"/>
    <w:basedOn w:val="Norml"/>
    <w:rsid w:val="000E501A"/>
    <w:rPr>
      <w:rFonts w:ascii="Garamond" w:hAnsi="Garamond"/>
    </w:rPr>
  </w:style>
  <w:style w:type="paragraph" w:customStyle="1" w:styleId="Normladobegaramondpro">
    <w:name w:val="Normál+adobe garamond pro"/>
    <w:basedOn w:val="Norml"/>
    <w:rsid w:val="00CB6A7B"/>
    <w:pPr>
      <w:ind w:right="10"/>
      <w:jc w:val="both"/>
    </w:pPr>
    <w:rPr>
      <w:rFonts w:ascii="Garamond" w:hAnsi="Garamond"/>
    </w:rPr>
  </w:style>
  <w:style w:type="paragraph" w:styleId="Szvegtrzs2">
    <w:name w:val="Body Text 2"/>
    <w:basedOn w:val="Norml"/>
    <w:rsid w:val="00781989"/>
    <w:pPr>
      <w:tabs>
        <w:tab w:val="left" w:pos="5954"/>
      </w:tabs>
      <w:jc w:val="both"/>
    </w:pPr>
    <w:rPr>
      <w:rFonts w:ascii="Arial" w:hAnsi="Arial"/>
      <w:sz w:val="24"/>
      <w:szCs w:val="24"/>
    </w:rPr>
  </w:style>
  <w:style w:type="paragraph" w:styleId="Szvegtrzsbehzssal">
    <w:name w:val="Body Text Indent"/>
    <w:basedOn w:val="Norml"/>
    <w:rsid w:val="00781989"/>
    <w:pPr>
      <w:spacing w:after="120"/>
      <w:ind w:left="283"/>
    </w:pPr>
  </w:style>
  <w:style w:type="paragraph" w:styleId="Szvegtrzs">
    <w:name w:val="Body Text"/>
    <w:basedOn w:val="Norml"/>
    <w:rsid w:val="00781989"/>
    <w:pPr>
      <w:spacing w:after="120"/>
    </w:pPr>
  </w:style>
  <w:style w:type="paragraph" w:customStyle="1" w:styleId="Stlus1">
    <w:name w:val="Stílus1"/>
    <w:basedOn w:val="Norml"/>
    <w:rsid w:val="00781989"/>
    <w:pPr>
      <w:autoSpaceDE/>
      <w:autoSpaceDN/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DA1A92"/>
    <w:rPr>
      <w:rFonts w:ascii="Tahoma" w:hAnsi="Tahoma" w:cs="Tahoma"/>
      <w:sz w:val="16"/>
      <w:szCs w:val="16"/>
    </w:rPr>
  </w:style>
  <w:style w:type="paragraph" w:customStyle="1" w:styleId="uj">
    <w:name w:val="uj"/>
    <w:basedOn w:val="Norml"/>
    <w:rsid w:val="002B05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2B0544"/>
  </w:style>
  <w:style w:type="paragraph" w:styleId="NormlWeb">
    <w:name w:val="Normal (Web)"/>
    <w:basedOn w:val="Norml"/>
    <w:rsid w:val="002B05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fejChar">
    <w:name w:val="Élőfej Char"/>
    <w:link w:val="lfej"/>
    <w:uiPriority w:val="99"/>
    <w:rsid w:val="001C629D"/>
  </w:style>
  <w:style w:type="paragraph" w:customStyle="1" w:styleId="bodytext2">
    <w:name w:val="bodytext2"/>
    <w:basedOn w:val="Norml"/>
    <w:rsid w:val="001C629D"/>
    <w:pPr>
      <w:autoSpaceDE/>
      <w:autoSpaceDN/>
      <w:ind w:left="5670"/>
      <w:jc w:val="both"/>
    </w:pPr>
    <w:rPr>
      <w:sz w:val="18"/>
      <w:szCs w:val="18"/>
    </w:rPr>
  </w:style>
  <w:style w:type="character" w:styleId="Jegyzethivatkozs">
    <w:name w:val="annotation reference"/>
    <w:rsid w:val="008D3C8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D3C8D"/>
  </w:style>
  <w:style w:type="character" w:customStyle="1" w:styleId="JegyzetszvegChar">
    <w:name w:val="Jegyzetszöveg Char"/>
    <w:basedOn w:val="Bekezdsalapbettpusa"/>
    <w:link w:val="Jegyzetszveg"/>
    <w:rsid w:val="008D3C8D"/>
  </w:style>
  <w:style w:type="paragraph" w:styleId="Megjegyzstrgya">
    <w:name w:val="annotation subject"/>
    <w:basedOn w:val="Jegyzetszveg"/>
    <w:next w:val="Jegyzetszveg"/>
    <w:link w:val="MegjegyzstrgyaChar"/>
    <w:rsid w:val="008D3C8D"/>
    <w:rPr>
      <w:b/>
      <w:bCs/>
    </w:rPr>
  </w:style>
  <w:style w:type="character" w:customStyle="1" w:styleId="MegjegyzstrgyaChar">
    <w:name w:val="Megjegyzés tárgya Char"/>
    <w:link w:val="Megjegyzstrgya"/>
    <w:rsid w:val="008D3C8D"/>
    <w:rPr>
      <w:b/>
      <w:bCs/>
    </w:rPr>
  </w:style>
  <w:style w:type="paragraph" w:styleId="Listaszerbekezds">
    <w:name w:val="List Paragraph"/>
    <w:basedOn w:val="Norml"/>
    <w:uiPriority w:val="34"/>
    <w:qFormat/>
    <w:rsid w:val="00616700"/>
    <w:pPr>
      <w:ind w:left="708"/>
    </w:pPr>
  </w:style>
  <w:style w:type="paragraph" w:styleId="Alcm">
    <w:name w:val="Subtitle"/>
    <w:basedOn w:val="Norml"/>
    <w:next w:val="Norml"/>
    <w:link w:val="AlcmChar"/>
    <w:qFormat/>
    <w:rsid w:val="0079094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79094F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l"/>
    <w:rsid w:val="00D44A00"/>
    <w:pPr>
      <w:numPr>
        <w:numId w:val="18"/>
      </w:numPr>
      <w:autoSpaceDE/>
      <w:autoSpaceDN/>
      <w:spacing w:before="120" w:after="200"/>
      <w:jc w:val="both"/>
    </w:pPr>
    <w:rPr>
      <w:rFonts w:ascii="Arial" w:hAnsi="Arial"/>
      <w:b/>
      <w:smallCaps/>
    </w:rPr>
  </w:style>
  <w:style w:type="paragraph" w:customStyle="1" w:styleId="Level2">
    <w:name w:val="Level 2"/>
    <w:basedOn w:val="Norml"/>
    <w:rsid w:val="00D44A00"/>
    <w:pPr>
      <w:numPr>
        <w:ilvl w:val="1"/>
        <w:numId w:val="18"/>
      </w:numPr>
      <w:autoSpaceDE/>
      <w:autoSpaceDN/>
      <w:spacing w:before="120" w:after="200"/>
      <w:jc w:val="both"/>
    </w:pPr>
    <w:rPr>
      <w:rFonts w:ascii="Arial" w:hAnsi="Arial"/>
    </w:rPr>
  </w:style>
  <w:style w:type="paragraph" w:customStyle="1" w:styleId="Level3">
    <w:name w:val="Level 3"/>
    <w:basedOn w:val="Norml"/>
    <w:rsid w:val="00D44A00"/>
    <w:pPr>
      <w:numPr>
        <w:ilvl w:val="2"/>
        <w:numId w:val="18"/>
      </w:numPr>
      <w:autoSpaceDE/>
      <w:autoSpaceDN/>
      <w:spacing w:before="120" w:after="200"/>
      <w:jc w:val="both"/>
    </w:pPr>
    <w:rPr>
      <w:rFonts w:ascii="Arial" w:hAnsi="Arial" w:cs="Arial"/>
    </w:rPr>
  </w:style>
  <w:style w:type="paragraph" w:customStyle="1" w:styleId="Afelsorols">
    <w:name w:val="A_felsorolás"/>
    <w:basedOn w:val="Norml"/>
    <w:qFormat/>
    <w:rsid w:val="00E54795"/>
    <w:pPr>
      <w:numPr>
        <w:numId w:val="26"/>
      </w:numPr>
      <w:autoSpaceDE/>
      <w:autoSpaceDN/>
      <w:spacing w:before="60" w:after="60" w:line="312" w:lineRule="auto"/>
      <w:ind w:left="993" w:hanging="42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E54795"/>
    <w:pPr>
      <w:autoSpaceDE/>
      <w:autoSpaceDN/>
    </w:pPr>
    <w:rPr>
      <w:rFonts w:asciiTheme="minorHAnsi" w:eastAsiaTheme="minorEastAsia" w:hAnsiTheme="minorHAnsi" w:cstheme="minorBidi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54795"/>
    <w:rPr>
      <w:rFonts w:asciiTheme="minorHAnsi" w:eastAsiaTheme="minorEastAsia" w:hAnsiTheme="minorHAnsi" w:cstheme="minorBidi"/>
      <w:lang w:eastAsia="ja-JP"/>
    </w:rPr>
  </w:style>
  <w:style w:type="character" w:styleId="Lbjegyzet-hivatkozs">
    <w:name w:val="footnote reference"/>
    <w:basedOn w:val="Bekezdsalapbettpusa"/>
    <w:uiPriority w:val="99"/>
    <w:unhideWhenUsed/>
    <w:rsid w:val="00E54795"/>
    <w:rPr>
      <w:vertAlign w:val="superscript"/>
    </w:rPr>
  </w:style>
  <w:style w:type="paragraph" w:customStyle="1" w:styleId="Afelsorolsszm">
    <w:name w:val="A_felsorolás_szám"/>
    <w:basedOn w:val="Norml"/>
    <w:qFormat/>
    <w:rsid w:val="00E54795"/>
    <w:pPr>
      <w:numPr>
        <w:numId w:val="28"/>
      </w:numPr>
      <w:autoSpaceDE/>
      <w:autoSpaceDN/>
      <w:spacing w:before="120" w:after="120" w:line="312" w:lineRule="auto"/>
      <w:ind w:left="993" w:hanging="426"/>
      <w:jc w:val="both"/>
    </w:pPr>
    <w:rPr>
      <w:rFonts w:ascii="Arial" w:eastAsiaTheme="minorHAnsi" w:hAnsi="Arial" w:cs="Arial"/>
      <w:sz w:val="22"/>
      <w:szCs w:val="22"/>
      <w:lang w:val="en-GB" w:eastAsia="en-US"/>
    </w:rPr>
  </w:style>
  <w:style w:type="character" w:customStyle="1" w:styleId="Cmsor3Char">
    <w:name w:val="Címsor 3 Char"/>
    <w:basedOn w:val="Bekezdsalapbettpusa"/>
    <w:link w:val="Cmsor3"/>
    <w:rsid w:val="00A15A25"/>
    <w:rPr>
      <w:rFonts w:ascii="Arial" w:hAnsi="Arial" w:cs="Arial"/>
      <w:b/>
      <w:bCs/>
      <w:sz w:val="26"/>
      <w:szCs w:val="26"/>
    </w:rPr>
  </w:style>
  <w:style w:type="paragraph" w:customStyle="1" w:styleId="1">
    <w:name w:val="1"/>
    <w:uiPriority w:val="99"/>
    <w:rsid w:val="00322D98"/>
    <w:pPr>
      <w:spacing w:after="240" w:line="240" w:lineRule="exact"/>
      <w:ind w:left="432" w:hanging="432"/>
      <w:jc w:val="both"/>
    </w:pPr>
    <w:rPr>
      <w:rFonts w:ascii="Times" w:hAnsi="Times"/>
      <w:sz w:val="24"/>
      <w:lang w:eastAsia="en-US"/>
    </w:rPr>
  </w:style>
  <w:style w:type="paragraph" w:customStyle="1" w:styleId="Bekezds">
    <w:name w:val="Bekezdés"/>
    <w:uiPriority w:val="99"/>
    <w:rsid w:val="00514BAF"/>
    <w:pPr>
      <w:widowControl w:val="0"/>
      <w:autoSpaceDE w:val="0"/>
      <w:autoSpaceDN w:val="0"/>
      <w:adjustRightInd w:val="0"/>
      <w:ind w:firstLine="202"/>
    </w:pPr>
    <w:rPr>
      <w:rFonts w:eastAsiaTheme="minorEastAsia"/>
      <w:sz w:val="24"/>
      <w:szCs w:val="24"/>
    </w:rPr>
  </w:style>
  <w:style w:type="paragraph" w:customStyle="1" w:styleId="Aszveg">
    <w:name w:val="A_szöveg"/>
    <w:basedOn w:val="Norml"/>
    <w:qFormat/>
    <w:rsid w:val="006E5FDE"/>
    <w:pPr>
      <w:autoSpaceDE/>
      <w:autoSpaceDN/>
      <w:spacing w:before="120" w:after="120" w:line="312" w:lineRule="auto"/>
      <w:ind w:left="567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SzvegChar">
    <w:name w:val="1_Szöveg Char"/>
    <w:basedOn w:val="Bekezdsalapbettpusa"/>
    <w:link w:val="1Szveg"/>
    <w:locked/>
    <w:rsid w:val="00F67ECF"/>
    <w:rPr>
      <w:rFonts w:ascii="Arial" w:hAnsi="Arial" w:cs="Arial"/>
      <w:lang w:val="en-GB"/>
    </w:rPr>
  </w:style>
  <w:style w:type="paragraph" w:customStyle="1" w:styleId="1Szveg">
    <w:name w:val="1_Szöveg"/>
    <w:basedOn w:val="Norml"/>
    <w:link w:val="1SzvegChar"/>
    <w:qFormat/>
    <w:rsid w:val="00F67ECF"/>
    <w:pPr>
      <w:autoSpaceDE/>
      <w:autoSpaceDN/>
      <w:spacing w:before="120" w:after="120" w:line="312" w:lineRule="auto"/>
      <w:ind w:left="567"/>
      <w:jc w:val="both"/>
    </w:pPr>
    <w:rPr>
      <w:rFonts w:ascii="Arial" w:hAnsi="Arial" w:cs="Arial"/>
      <w:lang w:val="en-GB"/>
    </w:rPr>
  </w:style>
  <w:style w:type="paragraph" w:customStyle="1" w:styleId="Default">
    <w:name w:val="Default"/>
    <w:rsid w:val="00AA5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U\Asztal\HEGVID&#201;K%20HIVATALOS%20LEV&#201;L%20SABLON%20JAV&#205;TOTT%20Lb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ADD6-8999-4891-B88E-19BA4223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HEGVIDÉK HIVATALOS LEVÉL SABLON JAVÍTOTT Lb</Template>
  <TotalTime>19</TotalTime>
  <Pages>5</Pages>
  <Words>1662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János</vt:lpstr>
    </vt:vector>
  </TitlesOfParts>
  <Company>--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János</dc:title>
  <dc:subject/>
  <dc:creator>Ferencz Mihály</dc:creator>
  <cp:keywords/>
  <cp:lastModifiedBy>Jónai Zsuzsanna dr.</cp:lastModifiedBy>
  <cp:revision>6</cp:revision>
  <cp:lastPrinted>2021-02-01T09:04:00Z</cp:lastPrinted>
  <dcterms:created xsi:type="dcterms:W3CDTF">2021-03-11T14:48:00Z</dcterms:created>
  <dcterms:modified xsi:type="dcterms:W3CDTF">2021-03-11T15:43:00Z</dcterms:modified>
</cp:coreProperties>
</file>